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27" w:rsidRPr="00236099" w:rsidRDefault="00185127" w:rsidP="00185127">
      <w:pPr>
        <w:spacing w:after="100"/>
        <w:jc w:val="both"/>
        <w:rPr>
          <w:i/>
          <w:iCs/>
        </w:rPr>
      </w:pPr>
      <w:bookmarkStart w:id="0" w:name="_Hlk478473042"/>
      <w:bookmarkStart w:id="1" w:name="_Hlk478548654"/>
      <w:bookmarkEnd w:id="0"/>
      <w:r w:rsidRPr="00236099">
        <w:rPr>
          <w:i/>
          <w:iCs/>
        </w:rPr>
        <w:t xml:space="preserve">NARUČITELJ: </w:t>
      </w:r>
    </w:p>
    <w:p w:rsidR="00185127" w:rsidRPr="0060508B" w:rsidRDefault="00285044" w:rsidP="00185127">
      <w:pPr>
        <w:jc w:val="both"/>
        <w:rPr>
          <w:b/>
          <w:i/>
          <w:iCs/>
          <w:sz w:val="28"/>
        </w:rPr>
      </w:pPr>
      <w:r>
        <w:rPr>
          <w:b/>
          <w:i/>
          <w:iCs/>
          <w:sz w:val="28"/>
        </w:rPr>
        <w:t>BRODSKA MONTAŽA</w:t>
      </w:r>
      <w:r w:rsidR="005965F1">
        <w:rPr>
          <w:b/>
          <w:i/>
          <w:iCs/>
          <w:sz w:val="28"/>
        </w:rPr>
        <w:t xml:space="preserve"> d.o.o.</w:t>
      </w:r>
      <w:r w:rsidR="003D498B">
        <w:rPr>
          <w:b/>
          <w:i/>
          <w:iCs/>
          <w:sz w:val="28"/>
        </w:rPr>
        <w:t>u stečaju</w:t>
      </w:r>
    </w:p>
    <w:p w:rsidR="00185127" w:rsidRDefault="00285044" w:rsidP="00185127">
      <w:pPr>
        <w:rPr>
          <w:iCs/>
          <w:sz w:val="26"/>
        </w:rPr>
      </w:pPr>
      <w:r>
        <w:rPr>
          <w:iCs/>
          <w:sz w:val="26"/>
        </w:rPr>
        <w:t xml:space="preserve">Gospodarska 12, </w:t>
      </w:r>
      <w:proofErr w:type="spellStart"/>
      <w:r>
        <w:rPr>
          <w:iCs/>
          <w:sz w:val="26"/>
        </w:rPr>
        <w:t>Vrhovljan</w:t>
      </w:r>
      <w:proofErr w:type="spellEnd"/>
    </w:p>
    <w:p w:rsidR="004079EB" w:rsidRDefault="00285044" w:rsidP="00185127">
      <w:pPr>
        <w:rPr>
          <w:iCs/>
          <w:sz w:val="26"/>
        </w:rPr>
      </w:pPr>
      <w:r>
        <w:rPr>
          <w:iCs/>
          <w:sz w:val="26"/>
        </w:rPr>
        <w:t>40313 Sveti Martin na Muri</w:t>
      </w:r>
    </w:p>
    <w:p w:rsidR="00185127" w:rsidRPr="00312D48" w:rsidRDefault="00061194" w:rsidP="00185127">
      <w:pPr>
        <w:rPr>
          <w:iCs/>
          <w:sz w:val="26"/>
        </w:rPr>
      </w:pPr>
      <w:r>
        <w:rPr>
          <w:iCs/>
          <w:sz w:val="26"/>
        </w:rPr>
        <w:t>OIB:</w:t>
      </w:r>
      <w:r w:rsidR="00BA52BC">
        <w:rPr>
          <w:iCs/>
          <w:sz w:val="26"/>
        </w:rPr>
        <w:t xml:space="preserve"> </w:t>
      </w:r>
      <w:r w:rsidR="00285044">
        <w:rPr>
          <w:iCs/>
          <w:sz w:val="26"/>
        </w:rPr>
        <w:t>HR 32639634433</w:t>
      </w:r>
    </w:p>
    <w:p w:rsidR="00185127" w:rsidRDefault="00185127" w:rsidP="00185127">
      <w:pPr>
        <w:jc w:val="both"/>
        <w:rPr>
          <w:b/>
          <w:i/>
          <w:iCs/>
          <w:sz w:val="26"/>
        </w:rPr>
      </w:pPr>
    </w:p>
    <w:p w:rsidR="00060F09" w:rsidRDefault="00060F09" w:rsidP="00185127">
      <w:pPr>
        <w:jc w:val="both"/>
        <w:rPr>
          <w:b/>
          <w:i/>
          <w:iCs/>
          <w:sz w:val="26"/>
        </w:rPr>
      </w:pPr>
    </w:p>
    <w:p w:rsidR="000C6D15" w:rsidRPr="004366BE" w:rsidRDefault="00185127" w:rsidP="00185127">
      <w:pPr>
        <w:tabs>
          <w:tab w:val="left" w:pos="709"/>
          <w:tab w:val="left" w:pos="2835"/>
        </w:tabs>
        <w:jc w:val="center"/>
        <w:rPr>
          <w:b/>
          <w:i/>
          <w:sz w:val="32"/>
          <w:szCs w:val="32"/>
        </w:rPr>
      </w:pPr>
      <w:r w:rsidRPr="004366BE">
        <w:rPr>
          <w:b/>
          <w:i/>
          <w:sz w:val="32"/>
          <w:szCs w:val="32"/>
        </w:rPr>
        <w:t xml:space="preserve">Elaborat procjene vrijednosti </w:t>
      </w:r>
      <w:r w:rsidR="00285044">
        <w:rPr>
          <w:b/>
          <w:i/>
          <w:sz w:val="32"/>
          <w:szCs w:val="32"/>
        </w:rPr>
        <w:t>pokretnina</w:t>
      </w:r>
    </w:p>
    <w:p w:rsidR="004366BE" w:rsidRPr="00DC4C24" w:rsidRDefault="00DC4C24" w:rsidP="00185127">
      <w:pPr>
        <w:tabs>
          <w:tab w:val="left" w:pos="709"/>
          <w:tab w:val="left" w:pos="2835"/>
        </w:tabs>
        <w:jc w:val="center"/>
        <w:rPr>
          <w:i/>
        </w:rPr>
      </w:pPr>
      <w:r w:rsidRPr="00DC4C24">
        <w:rPr>
          <w:i/>
        </w:rPr>
        <w:t>BRODSKE MONTAŽE d.o.o.u stečaju</w:t>
      </w:r>
    </w:p>
    <w:p w:rsidR="005965F1" w:rsidRDefault="005965F1" w:rsidP="00185127">
      <w:pPr>
        <w:tabs>
          <w:tab w:val="left" w:pos="709"/>
          <w:tab w:val="left" w:pos="2835"/>
        </w:tabs>
        <w:jc w:val="center"/>
        <w:rPr>
          <w:i/>
          <w:sz w:val="28"/>
        </w:rPr>
      </w:pPr>
    </w:p>
    <w:p w:rsidR="000C6D15" w:rsidRDefault="004366BE" w:rsidP="004366BE">
      <w:pPr>
        <w:tabs>
          <w:tab w:val="left" w:pos="709"/>
          <w:tab w:val="left" w:pos="2835"/>
        </w:tabs>
        <w:jc w:val="center"/>
        <w:rPr>
          <w:i/>
          <w:sz w:val="28"/>
        </w:rPr>
      </w:pPr>
      <w:r>
        <w:rPr>
          <w:i/>
          <w:sz w:val="28"/>
        </w:rPr>
        <w:t>u proizvodnji</w:t>
      </w:r>
      <w:r w:rsidR="00285044">
        <w:rPr>
          <w:i/>
          <w:sz w:val="28"/>
        </w:rPr>
        <w:t xml:space="preserve"> metalnih konstrukcija specijalnih namjena</w:t>
      </w:r>
    </w:p>
    <w:p w:rsidR="00DC4C24" w:rsidRPr="004366BE" w:rsidRDefault="00DC4C24" w:rsidP="004366BE">
      <w:pPr>
        <w:tabs>
          <w:tab w:val="left" w:pos="709"/>
          <w:tab w:val="left" w:pos="2835"/>
        </w:tabs>
        <w:jc w:val="center"/>
        <w:rPr>
          <w:i/>
          <w:sz w:val="28"/>
        </w:rPr>
      </w:pPr>
    </w:p>
    <w:p w:rsidR="00185127" w:rsidRPr="00185127" w:rsidRDefault="00846792" w:rsidP="00185127">
      <w:pPr>
        <w:tabs>
          <w:tab w:val="left" w:pos="709"/>
          <w:tab w:val="left" w:pos="2835"/>
        </w:tabs>
        <w:jc w:val="center"/>
      </w:pPr>
      <w:r>
        <w:t>sa stan</w:t>
      </w:r>
      <w:r w:rsidR="00826D32">
        <w:t xml:space="preserve">jem procjene </w:t>
      </w:r>
      <w:r w:rsidR="0002212F">
        <w:t>03.12</w:t>
      </w:r>
      <w:r w:rsidR="001F5E61">
        <w:t xml:space="preserve"> </w:t>
      </w:r>
      <w:r w:rsidR="00393A04">
        <w:t>201</w:t>
      </w:r>
      <w:r w:rsidR="00DC4C24">
        <w:t>9</w:t>
      </w:r>
      <w:r w:rsidR="00061194">
        <w:t>.</w:t>
      </w:r>
    </w:p>
    <w:p w:rsidR="00185127" w:rsidRDefault="003A0202" w:rsidP="00DC4C24">
      <w:pPr>
        <w:tabs>
          <w:tab w:val="left" w:pos="709"/>
          <w:tab w:val="left" w:pos="2835"/>
        </w:tabs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0C663349" wp14:editId="47CA3C02">
            <wp:simplePos x="0" y="0"/>
            <wp:positionH relativeFrom="column">
              <wp:posOffset>1805305</wp:posOffset>
            </wp:positionH>
            <wp:positionV relativeFrom="paragraph">
              <wp:posOffset>1539240</wp:posOffset>
            </wp:positionV>
            <wp:extent cx="2151380" cy="1613535"/>
            <wp:effectExtent l="0" t="0" r="0" b="0"/>
            <wp:wrapTopAndBottom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4240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4656" behindDoc="0" locked="0" layoutInCell="1" allowOverlap="1" wp14:anchorId="346CE3F2" wp14:editId="5071938E">
            <wp:simplePos x="0" y="0"/>
            <wp:positionH relativeFrom="column">
              <wp:posOffset>24130</wp:posOffset>
            </wp:positionH>
            <wp:positionV relativeFrom="paragraph">
              <wp:posOffset>314325</wp:posOffset>
            </wp:positionV>
            <wp:extent cx="2152015" cy="1614170"/>
            <wp:effectExtent l="0" t="0" r="0" b="0"/>
            <wp:wrapTopAndBottom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42407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01CEF10D" wp14:editId="7B0240E8">
            <wp:simplePos x="0" y="0"/>
            <wp:positionH relativeFrom="column">
              <wp:posOffset>3596005</wp:posOffset>
            </wp:positionH>
            <wp:positionV relativeFrom="paragraph">
              <wp:posOffset>2434590</wp:posOffset>
            </wp:positionV>
            <wp:extent cx="2152015" cy="1613535"/>
            <wp:effectExtent l="0" t="0" r="0" b="0"/>
            <wp:wrapTopAndBottom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4240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127" w:rsidRPr="00D97884" w:rsidRDefault="00185127" w:rsidP="00305277">
      <w:pPr>
        <w:tabs>
          <w:tab w:val="left" w:pos="709"/>
          <w:tab w:val="left" w:pos="2835"/>
        </w:tabs>
        <w:spacing w:after="60"/>
        <w:rPr>
          <w:i/>
        </w:rPr>
      </w:pPr>
      <w:r w:rsidRPr="00D97884">
        <w:rPr>
          <w:i/>
        </w:rPr>
        <w:t>Procjenu iz</w:t>
      </w:r>
      <w:r>
        <w:rPr>
          <w:i/>
        </w:rPr>
        <w:t>v</w:t>
      </w:r>
      <w:r w:rsidRPr="00D97884">
        <w:rPr>
          <w:i/>
        </w:rPr>
        <w:t>ršio:</w:t>
      </w:r>
    </w:p>
    <w:p w:rsidR="00185127" w:rsidRDefault="00185127" w:rsidP="00185127">
      <w:r>
        <w:rPr>
          <w:noProof/>
        </w:rPr>
        <w:drawing>
          <wp:inline distT="0" distB="0" distL="0" distR="0" wp14:anchorId="0AF3FFD2" wp14:editId="4DA9DE6D">
            <wp:extent cx="1532106" cy="238125"/>
            <wp:effectExtent l="0" t="0" r="0" b="0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ercon -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82" cy="23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27" w:rsidRDefault="00185127" w:rsidP="00185127">
      <w:pPr>
        <w:pStyle w:val="Zaglavlje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>Kordunska 6</w:t>
      </w:r>
      <w:r w:rsidRPr="00C95CBC">
        <w:rPr>
          <w:rFonts w:ascii="Calibri" w:hAnsi="Calibri" w:cs="Calibri"/>
          <w:color w:val="595959"/>
        </w:rPr>
        <w:t xml:space="preserve">, </w:t>
      </w:r>
    </w:p>
    <w:p w:rsidR="00185127" w:rsidRDefault="00185127" w:rsidP="00185127">
      <w:pPr>
        <w:pStyle w:val="Zaglavlje"/>
        <w:spacing w:after="60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>42000 Varaždin</w:t>
      </w:r>
    </w:p>
    <w:p w:rsidR="00185127" w:rsidRDefault="00185127" w:rsidP="00185127">
      <w:pPr>
        <w:pStyle w:val="Zaglavlje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 xml:space="preserve">Stalni sudski vještak: </w:t>
      </w:r>
    </w:p>
    <w:p w:rsidR="00185127" w:rsidRDefault="00185127" w:rsidP="008518A3">
      <w:pPr>
        <w:pStyle w:val="Zaglavlje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>Josip Bacinger, dipl.ing.stroj.</w:t>
      </w:r>
    </w:p>
    <w:p w:rsidR="004C5C10" w:rsidRDefault="004C5C10" w:rsidP="008518A3">
      <w:pPr>
        <w:pStyle w:val="Zaglavlje"/>
        <w:rPr>
          <w:b/>
        </w:rPr>
      </w:pPr>
    </w:p>
    <w:p w:rsidR="00DC4C24" w:rsidRDefault="00061194" w:rsidP="008518A3">
      <w:pPr>
        <w:tabs>
          <w:tab w:val="left" w:pos="709"/>
          <w:tab w:val="left" w:pos="2835"/>
        </w:tabs>
        <w:jc w:val="center"/>
      </w:pPr>
      <w:r>
        <w:t>V</w:t>
      </w:r>
      <w:r w:rsidR="00060F09">
        <w:t>araždin,</w:t>
      </w:r>
      <w:r w:rsidR="00DC4C24">
        <w:t xml:space="preserve"> prosinac,</w:t>
      </w:r>
      <w:r w:rsidR="005E3B66">
        <w:t xml:space="preserve"> 201</w:t>
      </w:r>
      <w:r w:rsidR="00DC4C24">
        <w:t>9</w:t>
      </w:r>
      <w:r w:rsidR="00185127">
        <w:t xml:space="preserve">. </w:t>
      </w:r>
    </w:p>
    <w:p w:rsidR="00DC4C24" w:rsidRDefault="00DC4C24" w:rsidP="008518A3">
      <w:pPr>
        <w:tabs>
          <w:tab w:val="left" w:pos="709"/>
          <w:tab w:val="left" w:pos="2835"/>
        </w:tabs>
        <w:jc w:val="center"/>
      </w:pPr>
    </w:p>
    <w:p w:rsidR="00DC4C24" w:rsidRDefault="00DC4C24" w:rsidP="008518A3">
      <w:pPr>
        <w:tabs>
          <w:tab w:val="left" w:pos="709"/>
          <w:tab w:val="left" w:pos="2835"/>
        </w:tabs>
        <w:jc w:val="center"/>
      </w:pPr>
    </w:p>
    <w:p w:rsidR="00185127" w:rsidRDefault="00185127" w:rsidP="008518A3">
      <w:pPr>
        <w:tabs>
          <w:tab w:val="left" w:pos="709"/>
          <w:tab w:val="left" w:pos="2835"/>
        </w:tabs>
        <w:jc w:val="center"/>
      </w:pPr>
      <w:r>
        <w:br w:type="page"/>
      </w:r>
    </w:p>
    <w:bookmarkEnd w:id="1"/>
    <w:p w:rsidR="004C36F6" w:rsidRPr="004A2078" w:rsidRDefault="00312D48" w:rsidP="004C36F6">
      <w:pPr>
        <w:tabs>
          <w:tab w:val="left" w:pos="709"/>
          <w:tab w:val="left" w:pos="2835"/>
        </w:tabs>
      </w:pPr>
      <w:r>
        <w:rPr>
          <w:b/>
          <w:i/>
        </w:rPr>
        <w:lastRenderedPageBreak/>
        <w:t>Predmet obrade</w:t>
      </w:r>
      <w:r w:rsidR="004A2078" w:rsidRPr="004A2078">
        <w:t xml:space="preserve">:    </w:t>
      </w:r>
      <w:r w:rsidRPr="004A2078">
        <w:t>Procjena vrijednosti</w:t>
      </w:r>
      <w:r w:rsidR="005965F1">
        <w:t xml:space="preserve"> pokretnina</w:t>
      </w:r>
      <w:r w:rsidR="004A2078" w:rsidRPr="004A2078">
        <w:t xml:space="preserve"> </w:t>
      </w:r>
    </w:p>
    <w:p w:rsidR="003C01DA" w:rsidRPr="004A2078" w:rsidRDefault="005965F1" w:rsidP="003C01DA">
      <w:pPr>
        <w:tabs>
          <w:tab w:val="left" w:pos="709"/>
          <w:tab w:val="left" w:pos="2835"/>
        </w:tabs>
        <w:spacing w:after="120"/>
        <w:jc w:val="center"/>
      </w:pPr>
      <w:r>
        <w:t xml:space="preserve">Tvrtke </w:t>
      </w:r>
      <w:r w:rsidRPr="005965F1">
        <w:rPr>
          <w:sz w:val="22"/>
          <w:szCs w:val="22"/>
        </w:rPr>
        <w:t>BRODSKA MONTAŽA</w:t>
      </w:r>
      <w:r w:rsidR="004A2078" w:rsidRPr="004A2078">
        <w:t xml:space="preserve"> d.o.o. </w:t>
      </w:r>
      <w:r w:rsidR="008726F1">
        <w:t>u stečaju</w:t>
      </w:r>
    </w:p>
    <w:p w:rsidR="004A2078" w:rsidRPr="008726F1" w:rsidRDefault="00312D48" w:rsidP="004A2078">
      <w:pPr>
        <w:jc w:val="both"/>
        <w:rPr>
          <w:b/>
          <w:i/>
          <w:iCs/>
        </w:rPr>
      </w:pPr>
      <w:r w:rsidRPr="00DD5B8A">
        <w:rPr>
          <w:b/>
          <w:i/>
        </w:rPr>
        <w:t>Naručitelj:</w:t>
      </w:r>
      <w:r w:rsidR="00DD5B8A" w:rsidRPr="00DD5B8A">
        <w:rPr>
          <w:b/>
          <w:i/>
        </w:rPr>
        <w:t>procjene</w:t>
      </w:r>
      <w:r w:rsidRPr="00DD5B8A">
        <w:rPr>
          <w:b/>
          <w:i/>
        </w:rPr>
        <w:tab/>
      </w:r>
      <w:r w:rsidR="005965F1" w:rsidRPr="005965F1">
        <w:rPr>
          <w:b/>
          <w:i/>
          <w:iCs/>
        </w:rPr>
        <w:t>BRODSKA MONTAŽA</w:t>
      </w:r>
      <w:r w:rsidR="004A2078">
        <w:rPr>
          <w:b/>
          <w:i/>
          <w:iCs/>
          <w:sz w:val="28"/>
        </w:rPr>
        <w:t xml:space="preserve"> d.o.o. </w:t>
      </w:r>
      <w:r w:rsidR="008726F1" w:rsidRPr="008726F1">
        <w:rPr>
          <w:b/>
          <w:i/>
          <w:iCs/>
        </w:rPr>
        <w:t>u stečaju</w:t>
      </w:r>
    </w:p>
    <w:p w:rsidR="005965F1" w:rsidRDefault="005965F1" w:rsidP="005965F1">
      <w:pPr>
        <w:ind w:left="1416" w:firstLine="708"/>
        <w:rPr>
          <w:iCs/>
          <w:sz w:val="26"/>
        </w:rPr>
      </w:pPr>
      <w:r>
        <w:rPr>
          <w:iCs/>
          <w:sz w:val="26"/>
        </w:rPr>
        <w:t xml:space="preserve">Gospodarska 12, </w:t>
      </w:r>
      <w:proofErr w:type="spellStart"/>
      <w:r>
        <w:rPr>
          <w:iCs/>
          <w:sz w:val="26"/>
        </w:rPr>
        <w:t>Vrhovljan</w:t>
      </w:r>
      <w:proofErr w:type="spellEnd"/>
    </w:p>
    <w:p w:rsidR="005965F1" w:rsidRDefault="005965F1" w:rsidP="005965F1">
      <w:pPr>
        <w:ind w:left="1416" w:firstLine="708"/>
        <w:rPr>
          <w:iCs/>
          <w:sz w:val="26"/>
        </w:rPr>
      </w:pPr>
      <w:r>
        <w:rPr>
          <w:iCs/>
          <w:sz w:val="26"/>
        </w:rPr>
        <w:t>40313 Sveti Martin na Muri</w:t>
      </w:r>
    </w:p>
    <w:p w:rsidR="005965F1" w:rsidRPr="00121967" w:rsidRDefault="005965F1" w:rsidP="00121967">
      <w:pPr>
        <w:ind w:left="1416" w:firstLine="708"/>
        <w:rPr>
          <w:iCs/>
          <w:sz w:val="26"/>
        </w:rPr>
      </w:pPr>
      <w:r>
        <w:rPr>
          <w:iCs/>
          <w:sz w:val="26"/>
        </w:rPr>
        <w:t>OIB: HR 32639634433</w:t>
      </w:r>
    </w:p>
    <w:p w:rsidR="00D10946" w:rsidRDefault="008B270C" w:rsidP="00D10946">
      <w:pPr>
        <w:spacing w:line="320" w:lineRule="exact"/>
      </w:pPr>
      <w:r>
        <w:tab/>
      </w:r>
      <w:r>
        <w:tab/>
      </w:r>
      <w:r>
        <w:tab/>
      </w:r>
      <w:proofErr w:type="spellStart"/>
      <w:r>
        <w:t>tel</w:t>
      </w:r>
      <w:proofErr w:type="spellEnd"/>
      <w:r>
        <w:t>;</w:t>
      </w:r>
      <w:r w:rsidR="00D10946">
        <w:t xml:space="preserve"> 099/80</w:t>
      </w:r>
      <w:r>
        <w:t xml:space="preserve"> </w:t>
      </w:r>
      <w:r w:rsidR="00D10946">
        <w:t>70</w:t>
      </w:r>
      <w:r>
        <w:t xml:space="preserve"> </w:t>
      </w:r>
      <w:r w:rsidR="00D10946">
        <w:t>782</w:t>
      </w:r>
    </w:p>
    <w:p w:rsidR="00F66015" w:rsidRPr="00D10946" w:rsidRDefault="00D10946" w:rsidP="00D10946">
      <w:pPr>
        <w:spacing w:line="320" w:lineRule="exact"/>
      </w:pPr>
      <w:r>
        <w:tab/>
      </w:r>
      <w:r>
        <w:tab/>
      </w:r>
      <w:r>
        <w:tab/>
      </w:r>
      <w:r w:rsidR="008B270C">
        <w:t>e-</w:t>
      </w:r>
      <w:r>
        <w:t xml:space="preserve">mail: </w:t>
      </w:r>
      <w:proofErr w:type="spellStart"/>
      <w:r>
        <w:t>tomislav.đuricin</w:t>
      </w:r>
      <w:proofErr w:type="spellEnd"/>
      <w:r>
        <w:t>@</w:t>
      </w:r>
      <w:proofErr w:type="spellStart"/>
      <w:r>
        <w:t>cotrugli.eu</w:t>
      </w:r>
      <w:proofErr w:type="spellEnd"/>
    </w:p>
    <w:p w:rsidR="001F5E61" w:rsidRDefault="001F5E61" w:rsidP="004A2078">
      <w:pPr>
        <w:spacing w:line="320" w:lineRule="exact"/>
      </w:pPr>
    </w:p>
    <w:p w:rsidR="00312D48" w:rsidRDefault="00F66015" w:rsidP="00312D48">
      <w:pPr>
        <w:spacing w:line="320" w:lineRule="exact"/>
      </w:pPr>
      <w:r>
        <w:rPr>
          <w:b/>
          <w:i/>
        </w:rPr>
        <w:t>Izvršitelj</w:t>
      </w:r>
      <w:r w:rsidR="00312D48">
        <w:rPr>
          <w:b/>
          <w:i/>
        </w:rPr>
        <w:t xml:space="preserve"> procjene</w:t>
      </w:r>
      <w:r w:rsidR="00312D48">
        <w:t>:</w:t>
      </w:r>
      <w:r w:rsidR="00312D48">
        <w:tab/>
      </w:r>
      <w:r w:rsidR="00312D48">
        <w:rPr>
          <w:i/>
        </w:rPr>
        <w:t>BERCON d.o.o</w:t>
      </w:r>
      <w:r w:rsidR="00312D48">
        <w:t>.</w:t>
      </w:r>
    </w:p>
    <w:p w:rsidR="00D10946" w:rsidRDefault="00312D48" w:rsidP="00D10946">
      <w:pPr>
        <w:spacing w:line="320" w:lineRule="exact"/>
      </w:pPr>
      <w:r>
        <w:tab/>
      </w:r>
      <w:r>
        <w:tab/>
      </w:r>
      <w:r>
        <w:tab/>
        <w:t>Kordunska 6, 42000 Varaždin</w:t>
      </w:r>
    </w:p>
    <w:p w:rsidR="00D10946" w:rsidRDefault="00D10946" w:rsidP="00312D48">
      <w:pPr>
        <w:spacing w:line="320" w:lineRule="exact"/>
      </w:pPr>
      <w:r>
        <w:tab/>
      </w:r>
      <w:r>
        <w:tab/>
      </w:r>
      <w:r>
        <w:tab/>
        <w:t xml:space="preserve">OIB </w:t>
      </w:r>
      <w:r>
        <w:rPr>
          <w:rFonts w:ascii="Calibri" w:hAnsi="Calibri" w:cs="Calibri"/>
        </w:rPr>
        <w:t>70485398744</w:t>
      </w:r>
    </w:p>
    <w:p w:rsidR="00312D48" w:rsidRDefault="008B270C" w:rsidP="00312D48">
      <w:pPr>
        <w:spacing w:line="320" w:lineRule="exact"/>
      </w:pPr>
      <w:r>
        <w:tab/>
      </w:r>
      <w:r>
        <w:tab/>
      </w:r>
      <w:r>
        <w:tab/>
        <w:t>t</w:t>
      </w:r>
      <w:r w:rsidR="00312D48">
        <w:t xml:space="preserve">el. </w:t>
      </w:r>
      <w:r w:rsidR="00D10946">
        <w:t>098 268 193</w:t>
      </w:r>
      <w:r w:rsidR="00312D48">
        <w:t xml:space="preserve"> </w:t>
      </w:r>
    </w:p>
    <w:p w:rsidR="00A613E4" w:rsidRDefault="00312D48" w:rsidP="00A876D1">
      <w:pPr>
        <w:spacing w:line="320" w:lineRule="exact"/>
      </w:pPr>
      <w:r>
        <w:tab/>
      </w:r>
      <w:r>
        <w:tab/>
      </w:r>
      <w:r>
        <w:tab/>
        <w:t xml:space="preserve">e-mail: </w:t>
      </w:r>
      <w:hyperlink r:id="rId13" w:history="1">
        <w:r w:rsidRPr="00BA3632">
          <w:rPr>
            <w:rStyle w:val="Hiperveza"/>
          </w:rPr>
          <w:t>bercon@bercon.hr</w:t>
        </w:r>
      </w:hyperlink>
      <w:r w:rsidR="00A876D1">
        <w:t xml:space="preserve"> </w:t>
      </w:r>
    </w:p>
    <w:p w:rsidR="00141AFC" w:rsidRDefault="00141AFC" w:rsidP="00A876D1">
      <w:pPr>
        <w:spacing w:line="320" w:lineRule="exact"/>
      </w:pPr>
    </w:p>
    <w:p w:rsidR="00141AFC" w:rsidRDefault="00141AFC" w:rsidP="00141AFC">
      <w:pPr>
        <w:spacing w:after="120" w:line="320" w:lineRule="exact"/>
        <w:rPr>
          <w:b/>
          <w:i/>
        </w:rPr>
      </w:pPr>
      <w:r>
        <w:rPr>
          <w:b/>
          <w:i/>
        </w:rPr>
        <w:t>Sadržaj i namjena procjenjivanja</w:t>
      </w:r>
    </w:p>
    <w:p w:rsidR="00141AFC" w:rsidRDefault="00141AFC" w:rsidP="00141AFC">
      <w:pPr>
        <w:pStyle w:val="Tijeloteksta"/>
        <w:spacing w:line="320" w:lineRule="exact"/>
      </w:pPr>
      <w:r>
        <w:tab/>
        <w:t>Na zahtjev Naručitelja izvršen je pregled</w:t>
      </w:r>
      <w:r w:rsidR="00D10946">
        <w:t xml:space="preserve"> i procjena</w:t>
      </w:r>
      <w:r w:rsidR="00121967">
        <w:t xml:space="preserve"> proizvodne</w:t>
      </w:r>
      <w:r w:rsidR="00D10946">
        <w:t xml:space="preserve"> i upravno kancelarijske </w:t>
      </w:r>
      <w:r>
        <w:t>opreme</w:t>
      </w:r>
      <w:r w:rsidR="00D10946">
        <w:t xml:space="preserve"> kao pokretnina</w:t>
      </w:r>
      <w:r>
        <w:t xml:space="preserve"> Naručitelja s namjerom utvrđivanja njihove fer sadašnje tržišne vrijednosti. </w:t>
      </w:r>
    </w:p>
    <w:p w:rsidR="00141AFC" w:rsidRDefault="00141AFC" w:rsidP="00141AFC">
      <w:pPr>
        <w:pStyle w:val="Tijeloteksta"/>
        <w:spacing w:line="320" w:lineRule="exact"/>
      </w:pPr>
      <w:r>
        <w:tab/>
        <w:t>Elaboratom procjene obuhvaćena je oprema koju je specificirao Naručitelj, a koja se nalazi na lo</w:t>
      </w:r>
      <w:r w:rsidR="00121967">
        <w:t>kaciji u proizvodnim prostorima</w:t>
      </w:r>
      <w:r>
        <w:t xml:space="preserve"> Naručitelja u industrijskoj zoni u</w:t>
      </w:r>
      <w:r w:rsidR="00121967">
        <w:t xml:space="preserve"> Sv. Martinu na Muri, na adresi Naručitelja</w:t>
      </w:r>
      <w:r w:rsidR="008B270C">
        <w:t>.</w:t>
      </w:r>
      <w:r w:rsidR="003C01DA">
        <w:t xml:space="preserve"> </w:t>
      </w:r>
      <w:r>
        <w:t xml:space="preserve">Procijenjena oprema je u funkciji </w:t>
      </w:r>
      <w:r w:rsidR="00121967">
        <w:t>proizvodnje metalnih konstrukcija specijalnih namjena</w:t>
      </w:r>
    </w:p>
    <w:p w:rsidR="00141AFC" w:rsidRDefault="00141AFC" w:rsidP="00141AFC">
      <w:pPr>
        <w:spacing w:line="320" w:lineRule="exact"/>
        <w:jc w:val="both"/>
      </w:pPr>
      <w:r>
        <w:tab/>
        <w:t>Utvrđivanje stvarnog vlasništva</w:t>
      </w:r>
      <w:r w:rsidR="00121967">
        <w:t xml:space="preserve"> opreme</w:t>
      </w:r>
      <w:r>
        <w:t xml:space="preserve"> nije predmet ovog Elaborata.</w:t>
      </w:r>
    </w:p>
    <w:p w:rsidR="00141AFC" w:rsidRDefault="00141AFC" w:rsidP="00141AFC">
      <w:pPr>
        <w:spacing w:line="320" w:lineRule="exact"/>
        <w:jc w:val="both"/>
      </w:pPr>
    </w:p>
    <w:p w:rsidR="00141AFC" w:rsidRDefault="00141AFC" w:rsidP="00141AFC">
      <w:pPr>
        <w:spacing w:after="120" w:line="320" w:lineRule="exact"/>
        <w:jc w:val="both"/>
        <w:rPr>
          <w:b/>
          <w:i/>
        </w:rPr>
      </w:pPr>
      <w:r>
        <w:rPr>
          <w:b/>
          <w:i/>
        </w:rPr>
        <w:t>Vrijeme procjenjivanja i identifikacija procijenjenih sredstava</w:t>
      </w:r>
    </w:p>
    <w:p w:rsidR="00141AFC" w:rsidRDefault="00141AFC" w:rsidP="00141AFC">
      <w:pPr>
        <w:spacing w:line="320" w:lineRule="exact"/>
        <w:jc w:val="both"/>
      </w:pPr>
      <w:r>
        <w:tab/>
        <w:t xml:space="preserve">Pregled opreme i </w:t>
      </w:r>
      <w:r w:rsidR="00121967">
        <w:t xml:space="preserve"> procje</w:t>
      </w:r>
      <w:r w:rsidR="00D10946">
        <w:t xml:space="preserve">na  vršeni  su 03.12.2019.godine, </w:t>
      </w:r>
      <w:r>
        <w:t xml:space="preserve">te je taj datum uzet kao referentni datum procjene. </w:t>
      </w:r>
    </w:p>
    <w:p w:rsidR="00141AFC" w:rsidRPr="003C01DA" w:rsidRDefault="00141AFC" w:rsidP="003C01DA">
      <w:pPr>
        <w:rPr>
          <w:color w:val="000000"/>
          <w:sz w:val="22"/>
          <w:szCs w:val="22"/>
        </w:rPr>
      </w:pPr>
      <w:r>
        <w:tab/>
        <w:t>Prilikom pregleda i procjenjivanja identifikaciju opreme vršio je predstavnik Naru</w:t>
      </w:r>
      <w:r w:rsidR="00121967">
        <w:t>čitelja,</w:t>
      </w:r>
      <w:r w:rsidR="00D10946">
        <w:t xml:space="preserve"> stečajni upravitelj</w:t>
      </w:r>
      <w:r w:rsidR="00121967">
        <w:t xml:space="preserve"> gospodin </w:t>
      </w:r>
      <w:r w:rsidR="003C01DA" w:rsidRPr="003C01DA">
        <w:rPr>
          <w:color w:val="000000"/>
          <w:sz w:val="22"/>
          <w:szCs w:val="22"/>
        </w:rPr>
        <w:t xml:space="preserve">Tomislav </w:t>
      </w:r>
      <w:proofErr w:type="spellStart"/>
      <w:r w:rsidR="003C01DA" w:rsidRPr="003C01DA">
        <w:rPr>
          <w:color w:val="000000"/>
          <w:sz w:val="22"/>
          <w:szCs w:val="22"/>
        </w:rPr>
        <w:t>Đuričin</w:t>
      </w:r>
      <w:proofErr w:type="spellEnd"/>
      <w:r w:rsidR="003C01DA" w:rsidRPr="003C01DA">
        <w:rPr>
          <w:color w:val="000000"/>
          <w:sz w:val="22"/>
          <w:szCs w:val="22"/>
        </w:rPr>
        <w:t>, MBA</w:t>
      </w:r>
    </w:p>
    <w:p w:rsidR="002911BB" w:rsidRDefault="002911BB" w:rsidP="002911BB">
      <w:pPr>
        <w:spacing w:after="120" w:line="320" w:lineRule="exact"/>
        <w:jc w:val="both"/>
      </w:pPr>
      <w:r>
        <w:tab/>
        <w:t xml:space="preserve">Sve vrijednosti utvrđene ovom procjenom predstavljaju neto vrijednost tj. vrijednost bez PDV ili drugih sličnih poreznih opterećenja prilikom prodaje ili prijenosa vlasništva. </w:t>
      </w:r>
    </w:p>
    <w:p w:rsidR="00141AFC" w:rsidRDefault="00141AFC" w:rsidP="00141AFC">
      <w:pPr>
        <w:spacing w:line="320" w:lineRule="exact"/>
        <w:jc w:val="both"/>
      </w:pPr>
    </w:p>
    <w:p w:rsidR="00141AFC" w:rsidRDefault="00141AFC" w:rsidP="00141AFC">
      <w:pPr>
        <w:spacing w:line="320" w:lineRule="exact"/>
        <w:jc w:val="both"/>
        <w:rPr>
          <w:b/>
          <w:i/>
        </w:rPr>
      </w:pPr>
      <w:r>
        <w:rPr>
          <w:b/>
          <w:i/>
        </w:rPr>
        <w:t>Zbirna rekapitulacija procijenjenih vrijednosti</w:t>
      </w:r>
    </w:p>
    <w:p w:rsidR="00141AFC" w:rsidRDefault="00141AFC" w:rsidP="00141AFC">
      <w:pPr>
        <w:spacing w:line="320" w:lineRule="exact"/>
        <w:jc w:val="both"/>
        <w:rPr>
          <w:b/>
          <w:i/>
        </w:rPr>
      </w:pPr>
    </w:p>
    <w:p w:rsidR="003C01DA" w:rsidRDefault="003C01DA" w:rsidP="00022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both"/>
        <w:rPr>
          <w:b/>
          <w:i/>
        </w:rPr>
      </w:pPr>
    </w:p>
    <w:p w:rsidR="00141AFC" w:rsidRPr="0032528B" w:rsidRDefault="00141AFC" w:rsidP="0002212F">
      <w:pPr>
        <w:pStyle w:val="Tijelo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i/>
          <w:noProof/>
        </w:rPr>
      </w:pPr>
      <w:r>
        <w:tab/>
      </w:r>
      <w:r>
        <w:tab/>
      </w:r>
      <w:r>
        <w:tab/>
      </w:r>
      <w:r w:rsidRPr="0032528B">
        <w:rPr>
          <w:i/>
        </w:rPr>
        <w:t>Zbirna pr</w:t>
      </w:r>
      <w:r>
        <w:rPr>
          <w:i/>
        </w:rPr>
        <w:t xml:space="preserve">ocijenjena vrijednost </w:t>
      </w:r>
      <w:r w:rsidR="0002212F">
        <w:rPr>
          <w:i/>
        </w:rPr>
        <w:t>pokretnina</w:t>
      </w:r>
      <w:r w:rsidRPr="0032528B">
        <w:rPr>
          <w:i/>
        </w:rPr>
        <w:t xml:space="preserve"> iznosi:</w:t>
      </w:r>
    </w:p>
    <w:p w:rsidR="00141AFC" w:rsidRDefault="00141AFC" w:rsidP="0002212F">
      <w:pPr>
        <w:pStyle w:val="Tijelo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</w:pPr>
    </w:p>
    <w:p w:rsidR="00141AFC" w:rsidRDefault="003C01DA" w:rsidP="00022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b/>
          <w:u w:val="single"/>
        </w:rPr>
      </w:pPr>
      <w:r>
        <w:rPr>
          <w:b/>
          <w:u w:val="single"/>
        </w:rPr>
        <w:t>7.435.110,00 kn</w:t>
      </w:r>
      <w:r w:rsidR="0002212F">
        <w:rPr>
          <w:b/>
          <w:u w:val="single"/>
        </w:rPr>
        <w:t xml:space="preserve"> </w:t>
      </w:r>
      <w:r w:rsidR="00141AFC">
        <w:t>odnosno u protuvrijednosti od</w:t>
      </w:r>
      <w:r w:rsidR="00141AFC">
        <w:rPr>
          <w:b/>
          <w:bCs/>
          <w:i/>
          <w:iCs/>
        </w:rPr>
        <w:t xml:space="preserve"> </w:t>
      </w:r>
      <w:r>
        <w:rPr>
          <w:b/>
          <w:u w:val="single"/>
        </w:rPr>
        <w:t>1.000.688,00 €</w:t>
      </w:r>
    </w:p>
    <w:p w:rsidR="001F5E61" w:rsidRPr="001F5E61" w:rsidRDefault="001F5E61" w:rsidP="00022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b/>
          <w:i/>
          <w:u w:val="single"/>
        </w:rPr>
      </w:pPr>
    </w:p>
    <w:p w:rsidR="00141AFC" w:rsidRDefault="003C01DA" w:rsidP="00022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i/>
          <w:sz w:val="22"/>
        </w:rPr>
      </w:pPr>
      <w:r>
        <w:rPr>
          <w:i/>
          <w:sz w:val="22"/>
        </w:rPr>
        <w:tab/>
        <w:t xml:space="preserve">  Paritet 1</w:t>
      </w:r>
      <w:r w:rsidR="008B270C">
        <w:rPr>
          <w:i/>
          <w:sz w:val="22"/>
        </w:rPr>
        <w:t>,00</w:t>
      </w:r>
      <w:r>
        <w:rPr>
          <w:i/>
          <w:sz w:val="22"/>
        </w:rPr>
        <w:t xml:space="preserve"> € = 7,43</w:t>
      </w:r>
      <w:r w:rsidR="00141AFC" w:rsidRPr="00CB69B2">
        <w:rPr>
          <w:i/>
          <w:sz w:val="22"/>
        </w:rPr>
        <w:t xml:space="preserve"> kn </w:t>
      </w:r>
      <w:r w:rsidR="00121967">
        <w:rPr>
          <w:i/>
          <w:sz w:val="22"/>
        </w:rPr>
        <w:t>kao</w:t>
      </w:r>
      <w:r w:rsidR="008241DA">
        <w:rPr>
          <w:i/>
          <w:sz w:val="22"/>
        </w:rPr>
        <w:t xml:space="preserve"> prosjek</w:t>
      </w:r>
      <w:r w:rsidR="00121967">
        <w:rPr>
          <w:i/>
          <w:sz w:val="22"/>
        </w:rPr>
        <w:t xml:space="preserve"> </w:t>
      </w:r>
      <w:r w:rsidR="008241DA">
        <w:rPr>
          <w:i/>
          <w:sz w:val="22"/>
        </w:rPr>
        <w:t>HNB srednjeg tečaja</w:t>
      </w:r>
      <w:r w:rsidR="00141AFC">
        <w:rPr>
          <w:i/>
          <w:sz w:val="22"/>
        </w:rPr>
        <w:t xml:space="preserve"> u vrijeme pr</w:t>
      </w:r>
      <w:r w:rsidR="008241DA">
        <w:rPr>
          <w:i/>
          <w:sz w:val="22"/>
        </w:rPr>
        <w:t>ocjenjivanja.</w:t>
      </w:r>
    </w:p>
    <w:p w:rsidR="00141AFC" w:rsidRDefault="00141AFC" w:rsidP="00022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i/>
          <w:sz w:val="22"/>
        </w:rPr>
      </w:pPr>
    </w:p>
    <w:p w:rsidR="003C01DA" w:rsidRDefault="003C01DA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  <w:sectPr w:rsidR="00534EA6" w:rsidSect="000D2CC0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4EA6" w:rsidRDefault="00534EA6" w:rsidP="00534EA6">
      <w:pPr>
        <w:spacing w:line="320" w:lineRule="exact"/>
        <w:jc w:val="both"/>
        <w:rPr>
          <w:b/>
          <w:i/>
        </w:rPr>
      </w:pPr>
      <w:r>
        <w:rPr>
          <w:b/>
          <w:i/>
        </w:rPr>
        <w:lastRenderedPageBreak/>
        <w:t>Pregled i opis sadržaja procjenjivanja</w:t>
      </w:r>
    </w:p>
    <w:p w:rsidR="002B5396" w:rsidRDefault="00534EA6" w:rsidP="00141AFC">
      <w:pPr>
        <w:spacing w:line="320" w:lineRule="exact"/>
        <w:rPr>
          <w:i/>
          <w:sz w:val="22"/>
        </w:rPr>
      </w:pPr>
      <w:r>
        <w:rPr>
          <w:i/>
          <w:sz w:val="22"/>
        </w:rPr>
        <w:t>Tabela 1.1.</w:t>
      </w:r>
      <w:r w:rsidR="003B41E4">
        <w:rPr>
          <w:i/>
          <w:sz w:val="22"/>
        </w:rPr>
        <w:t>Opis pokretnina</w:t>
      </w:r>
    </w:p>
    <w:p w:rsidR="002B5396" w:rsidRDefault="00620985" w:rsidP="00141AFC">
      <w:pPr>
        <w:spacing w:line="320" w:lineRule="exact"/>
        <w:rPr>
          <w:i/>
          <w:sz w:val="22"/>
        </w:rPr>
      </w:pPr>
      <w:r w:rsidRPr="00620985">
        <w:drawing>
          <wp:anchor distT="0" distB="0" distL="114300" distR="114300" simplePos="0" relativeHeight="251678208" behindDoc="1" locked="0" layoutInCell="1" allowOverlap="1" wp14:anchorId="2F73E4D5" wp14:editId="0C1E8A03">
            <wp:simplePos x="0" y="0"/>
            <wp:positionH relativeFrom="column">
              <wp:posOffset>14605</wp:posOffset>
            </wp:positionH>
            <wp:positionV relativeFrom="paragraph">
              <wp:posOffset>65405</wp:posOffset>
            </wp:positionV>
            <wp:extent cx="8534400" cy="5391150"/>
            <wp:effectExtent l="0" t="0" r="0" b="0"/>
            <wp:wrapThrough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2B5396" w:rsidRDefault="002B539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3B41E4" w:rsidP="00141AFC">
      <w:pPr>
        <w:spacing w:line="320" w:lineRule="exact"/>
        <w:rPr>
          <w:i/>
          <w:sz w:val="22"/>
        </w:rPr>
      </w:pPr>
      <w:r>
        <w:rPr>
          <w:i/>
          <w:sz w:val="22"/>
        </w:rPr>
        <w:lastRenderedPageBreak/>
        <w:t>Tabela 1.2.Opis pokretnina</w:t>
      </w:r>
    </w:p>
    <w:p w:rsidR="00534EA6" w:rsidRDefault="003D498B" w:rsidP="00141AFC">
      <w:pPr>
        <w:spacing w:line="320" w:lineRule="exact"/>
        <w:rPr>
          <w:i/>
          <w:sz w:val="22"/>
        </w:rPr>
      </w:pPr>
      <w:r w:rsidRPr="003D498B">
        <w:drawing>
          <wp:anchor distT="0" distB="0" distL="114300" distR="114300" simplePos="0" relativeHeight="251679232" behindDoc="1" locked="0" layoutInCell="1" allowOverlap="1" wp14:anchorId="10C23F72" wp14:editId="0708A9A5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8534400" cy="5667375"/>
            <wp:effectExtent l="0" t="0" r="0" b="0"/>
            <wp:wrapThrough wrapText="bothSides">
              <wp:wrapPolygon edited="0">
                <wp:start x="0" y="0"/>
                <wp:lineTo x="0" y="21564"/>
                <wp:lineTo x="21552" y="21564"/>
                <wp:lineTo x="2155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3B41E4" w:rsidRDefault="003B41E4" w:rsidP="003B41E4">
      <w:pPr>
        <w:spacing w:line="320" w:lineRule="exact"/>
        <w:rPr>
          <w:i/>
          <w:sz w:val="22"/>
        </w:rPr>
      </w:pPr>
      <w:r>
        <w:rPr>
          <w:i/>
          <w:sz w:val="22"/>
        </w:rPr>
        <w:lastRenderedPageBreak/>
        <w:t>Tabela 1.3.Opis pokretnina</w:t>
      </w:r>
    </w:p>
    <w:p w:rsidR="00534EA6" w:rsidRDefault="00B94996" w:rsidP="00141AFC">
      <w:pPr>
        <w:spacing w:line="320" w:lineRule="exact"/>
        <w:rPr>
          <w:i/>
          <w:sz w:val="22"/>
        </w:rPr>
      </w:pPr>
      <w:r w:rsidRPr="00534EA6">
        <w:rPr>
          <w:noProof/>
        </w:rPr>
        <w:drawing>
          <wp:anchor distT="0" distB="0" distL="114300" distR="114300" simplePos="0" relativeHeight="251663872" behindDoc="1" locked="0" layoutInCell="1" allowOverlap="1" wp14:anchorId="17B75B98" wp14:editId="70418C17">
            <wp:simplePos x="0" y="0"/>
            <wp:positionH relativeFrom="column">
              <wp:posOffset>14605</wp:posOffset>
            </wp:positionH>
            <wp:positionV relativeFrom="paragraph">
              <wp:posOffset>59055</wp:posOffset>
            </wp:positionV>
            <wp:extent cx="8467725" cy="5581650"/>
            <wp:effectExtent l="0" t="0" r="0" b="0"/>
            <wp:wrapThrough wrapText="bothSides">
              <wp:wrapPolygon edited="0">
                <wp:start x="0" y="0"/>
                <wp:lineTo x="0" y="21526"/>
                <wp:lineTo x="21576" y="21526"/>
                <wp:lineTo x="21576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534EA6" w:rsidRDefault="00534EA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3B41E4" w:rsidRDefault="003B41E4" w:rsidP="003B41E4">
      <w:pPr>
        <w:spacing w:line="320" w:lineRule="exact"/>
        <w:rPr>
          <w:i/>
          <w:sz w:val="22"/>
        </w:rPr>
      </w:pPr>
      <w:r>
        <w:rPr>
          <w:i/>
          <w:sz w:val="22"/>
        </w:rPr>
        <w:lastRenderedPageBreak/>
        <w:t>Tabela 1.4.Opis pokretnina</w:t>
      </w:r>
    </w:p>
    <w:p w:rsidR="00B94996" w:rsidRDefault="00B94996" w:rsidP="00141AFC">
      <w:pPr>
        <w:spacing w:line="320" w:lineRule="exact"/>
        <w:rPr>
          <w:i/>
          <w:sz w:val="22"/>
        </w:rPr>
      </w:pPr>
      <w:r w:rsidRPr="00B94996">
        <w:rPr>
          <w:noProof/>
        </w:rPr>
        <w:drawing>
          <wp:anchor distT="0" distB="0" distL="114300" distR="114300" simplePos="0" relativeHeight="251664896" behindDoc="1" locked="0" layoutInCell="1" allowOverlap="1" wp14:anchorId="1DA83F33" wp14:editId="5A8D5048">
            <wp:simplePos x="0" y="0"/>
            <wp:positionH relativeFrom="column">
              <wp:posOffset>-4445</wp:posOffset>
            </wp:positionH>
            <wp:positionV relativeFrom="paragraph">
              <wp:posOffset>59055</wp:posOffset>
            </wp:positionV>
            <wp:extent cx="8467725" cy="5591175"/>
            <wp:effectExtent l="0" t="0" r="0" b="0"/>
            <wp:wrapThrough wrapText="bothSides">
              <wp:wrapPolygon edited="0">
                <wp:start x="0" y="0"/>
                <wp:lineTo x="0" y="21563"/>
                <wp:lineTo x="21576" y="21563"/>
                <wp:lineTo x="21576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3B41E4" w:rsidRDefault="003B41E4" w:rsidP="003B41E4">
      <w:pPr>
        <w:spacing w:line="320" w:lineRule="exact"/>
        <w:rPr>
          <w:i/>
          <w:sz w:val="22"/>
        </w:rPr>
      </w:pPr>
      <w:r>
        <w:rPr>
          <w:i/>
          <w:sz w:val="22"/>
        </w:rPr>
        <w:lastRenderedPageBreak/>
        <w:t>Tabela 1.5.Opis pokretnina</w:t>
      </w:r>
    </w:p>
    <w:p w:rsidR="00B94996" w:rsidRDefault="000C5E63" w:rsidP="00141AFC">
      <w:pPr>
        <w:spacing w:line="320" w:lineRule="exact"/>
        <w:rPr>
          <w:i/>
          <w:sz w:val="22"/>
        </w:rPr>
      </w:pPr>
      <w:r w:rsidRPr="000C5E63">
        <w:rPr>
          <w:noProof/>
        </w:rPr>
        <w:drawing>
          <wp:anchor distT="0" distB="0" distL="114300" distR="114300" simplePos="0" relativeHeight="251673088" behindDoc="1" locked="0" layoutInCell="1" allowOverlap="1" wp14:anchorId="36362D92" wp14:editId="577F0B7C">
            <wp:simplePos x="0" y="0"/>
            <wp:positionH relativeFrom="column">
              <wp:posOffset>62230</wp:posOffset>
            </wp:positionH>
            <wp:positionV relativeFrom="paragraph">
              <wp:posOffset>78105</wp:posOffset>
            </wp:positionV>
            <wp:extent cx="8467725" cy="5553075"/>
            <wp:effectExtent l="0" t="0" r="0" b="0"/>
            <wp:wrapThrough wrapText="bothSides">
              <wp:wrapPolygon edited="0">
                <wp:start x="0" y="0"/>
                <wp:lineTo x="0" y="21563"/>
                <wp:lineTo x="21576" y="21563"/>
                <wp:lineTo x="21576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61016D" w:rsidRDefault="0061016D" w:rsidP="00141AFC">
      <w:pPr>
        <w:spacing w:line="320" w:lineRule="exact"/>
        <w:rPr>
          <w:i/>
          <w:sz w:val="22"/>
        </w:rPr>
      </w:pPr>
    </w:p>
    <w:p w:rsidR="0061016D" w:rsidRDefault="0061016D" w:rsidP="00141AFC">
      <w:pPr>
        <w:spacing w:line="320" w:lineRule="exact"/>
        <w:rPr>
          <w:i/>
          <w:sz w:val="22"/>
        </w:rPr>
      </w:pPr>
    </w:p>
    <w:p w:rsidR="00E07CCB" w:rsidRPr="0040054A" w:rsidRDefault="0040054A" w:rsidP="00141AFC">
      <w:pPr>
        <w:spacing w:line="320" w:lineRule="exact"/>
        <w:rPr>
          <w:b/>
          <w:i/>
          <w:sz w:val="22"/>
        </w:rPr>
      </w:pPr>
      <w:r w:rsidRPr="0040054A">
        <w:rPr>
          <w:b/>
          <w:i/>
          <w:sz w:val="22"/>
        </w:rPr>
        <w:lastRenderedPageBreak/>
        <w:tab/>
        <w:t>U nastavku je prezentiran nalaz stanja pokretnina na dan 03.12.2019.</w:t>
      </w:r>
    </w:p>
    <w:p w:rsidR="00E07CCB" w:rsidRDefault="00E07CCB" w:rsidP="00141AFC">
      <w:pPr>
        <w:spacing w:line="320" w:lineRule="exact"/>
        <w:rPr>
          <w:i/>
          <w:sz w:val="22"/>
        </w:rPr>
      </w:pPr>
      <w:r>
        <w:rPr>
          <w:i/>
          <w:noProof/>
          <w:sz w:val="22"/>
        </w:rPr>
        <w:drawing>
          <wp:anchor distT="0" distB="0" distL="114300" distR="114300" simplePos="0" relativeHeight="251675136" behindDoc="1" locked="0" layoutInCell="1" allowOverlap="1" wp14:anchorId="09548805" wp14:editId="0AF2D441">
            <wp:simplePos x="0" y="0"/>
            <wp:positionH relativeFrom="column">
              <wp:posOffset>5080</wp:posOffset>
            </wp:positionH>
            <wp:positionV relativeFrom="paragraph">
              <wp:posOffset>248920</wp:posOffset>
            </wp:positionV>
            <wp:extent cx="8877300" cy="5438775"/>
            <wp:effectExtent l="0" t="0" r="0" b="0"/>
            <wp:wrapThrough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</w:rPr>
        <w:t>Tabela 2.1. nalaz stanja</w:t>
      </w:r>
    </w:p>
    <w:p w:rsidR="00E07CCB" w:rsidRDefault="00DA1190" w:rsidP="00141AFC">
      <w:pPr>
        <w:spacing w:line="320" w:lineRule="exact"/>
        <w:rPr>
          <w:i/>
          <w:sz w:val="22"/>
        </w:rPr>
      </w:pPr>
      <w:r w:rsidRPr="00783086"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4C06BAF8" wp14:editId="393F8C45">
            <wp:simplePos x="0" y="0"/>
            <wp:positionH relativeFrom="column">
              <wp:posOffset>33655</wp:posOffset>
            </wp:positionH>
            <wp:positionV relativeFrom="paragraph">
              <wp:posOffset>309880</wp:posOffset>
            </wp:positionV>
            <wp:extent cx="8893810" cy="5543550"/>
            <wp:effectExtent l="0" t="0" r="0" b="0"/>
            <wp:wrapThrough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hrough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</w:rPr>
        <w:t>Tabela 2.2. nalaz stanja</w:t>
      </w:r>
    </w:p>
    <w:p w:rsidR="00F25111" w:rsidRDefault="00D95E0F" w:rsidP="00141AFC">
      <w:pPr>
        <w:spacing w:line="320" w:lineRule="exact"/>
        <w:rPr>
          <w:i/>
          <w:sz w:val="22"/>
        </w:rPr>
      </w:pPr>
      <w:r w:rsidRPr="00DA1190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1161236C" wp14:editId="56989118">
            <wp:simplePos x="0" y="0"/>
            <wp:positionH relativeFrom="column">
              <wp:posOffset>24130</wp:posOffset>
            </wp:positionH>
            <wp:positionV relativeFrom="paragraph">
              <wp:posOffset>290830</wp:posOffset>
            </wp:positionV>
            <wp:extent cx="8893810" cy="5172075"/>
            <wp:effectExtent l="0" t="0" r="0" b="0"/>
            <wp:wrapThrough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hrough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190">
        <w:rPr>
          <w:i/>
          <w:sz w:val="22"/>
        </w:rPr>
        <w:t xml:space="preserve">Tabela </w:t>
      </w:r>
      <w:r w:rsidR="00F25111">
        <w:rPr>
          <w:i/>
          <w:sz w:val="22"/>
        </w:rPr>
        <w:t>2.3. nalaz stanja</w:t>
      </w:r>
    </w:p>
    <w:p w:rsidR="00D95E0F" w:rsidRDefault="00D95E0F" w:rsidP="00141AFC">
      <w:pPr>
        <w:spacing w:line="320" w:lineRule="exact"/>
        <w:rPr>
          <w:i/>
          <w:sz w:val="22"/>
        </w:rPr>
      </w:pPr>
    </w:p>
    <w:p w:rsidR="00C504F4" w:rsidRDefault="00C504F4" w:rsidP="00141AFC">
      <w:pPr>
        <w:spacing w:line="320" w:lineRule="exact"/>
        <w:rPr>
          <w:i/>
          <w:sz w:val="22"/>
        </w:rPr>
        <w:sectPr w:rsidR="00C504F4" w:rsidSect="00C504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1F7B8F" w:rsidRDefault="001F7B8F" w:rsidP="001F7B8F">
      <w:pPr>
        <w:pStyle w:val="Uvuenotijeloteksta"/>
        <w:spacing w:line="260" w:lineRule="exact"/>
        <w:ind w:left="0"/>
        <w:rPr>
          <w:b/>
          <w:bCs/>
          <w:i/>
          <w:iCs/>
        </w:rPr>
      </w:pPr>
      <w:r>
        <w:rPr>
          <w:b/>
          <w:bCs/>
          <w:i/>
          <w:iCs/>
        </w:rPr>
        <w:t>Prikaz metodologije procjenjivanja</w:t>
      </w:r>
    </w:p>
    <w:p w:rsidR="001F7B8F" w:rsidRPr="00F60AE6" w:rsidRDefault="001F7B8F" w:rsidP="001F7B8F">
      <w:pPr>
        <w:spacing w:line="300" w:lineRule="exact"/>
        <w:jc w:val="both"/>
      </w:pPr>
      <w:r w:rsidRPr="00F60AE6">
        <w:tab/>
        <w:t>Prilikom utvrđivanja procijenjene vrijednosti korištena je met</w:t>
      </w:r>
      <w:r>
        <w:t>odologija zamjenske vrijednosti.</w:t>
      </w:r>
      <w:r w:rsidRPr="00F60AE6">
        <w:t xml:space="preserve"> </w:t>
      </w:r>
      <w:r>
        <w:t>Ova metodologija razvijena je</w:t>
      </w:r>
      <w:r w:rsidRPr="00F60AE6">
        <w:t xml:space="preserve"> u postupcim</w:t>
      </w:r>
      <w:r>
        <w:t>a procjenjivanja imovine poduzeć</w:t>
      </w:r>
      <w:r w:rsidRPr="00F60AE6">
        <w:t xml:space="preserve">a u vlasničkim pretvorbama i u postupcima procjenjivanja pokretnina kao imovine koja se unosi u trgovačko društvo, u stečajnim i likvidacijskim postupcima te u postupcima procjenjivanja imovine koja se uzima u zalog za korištenje kreditnih sredstava kod banaka u RH, a verificirana je pozitivnim rješenjima procijenjenih pokretnina od strane </w:t>
      </w:r>
      <w:r>
        <w:t xml:space="preserve">Hrvatskog </w:t>
      </w:r>
      <w:r w:rsidRPr="00F60AE6">
        <w:t>Fonda za vlasničku pretvorbu i privatizaciju.</w:t>
      </w:r>
    </w:p>
    <w:p w:rsidR="001F7B8F" w:rsidRPr="00F60AE6" w:rsidRDefault="001F7B8F" w:rsidP="001F7B8F">
      <w:pPr>
        <w:spacing w:line="320" w:lineRule="exact"/>
        <w:jc w:val="both"/>
      </w:pPr>
      <w:r w:rsidRPr="00F60AE6">
        <w:tab/>
        <w:t xml:space="preserve"> Metodologija zamjen</w:t>
      </w:r>
      <w:r>
        <w:t>ske vrijednosti koristi nabavnu</w:t>
      </w:r>
      <w:r w:rsidRPr="00F60AE6">
        <w:t xml:space="preserve"> ili procijenjenu zamjensku vrijednost promatranog sredstva koja se korigira faktorima </w:t>
      </w:r>
      <w:proofErr w:type="spellStart"/>
      <w:r w:rsidRPr="00F60AE6">
        <w:t>ostatne</w:t>
      </w:r>
      <w:proofErr w:type="spellEnd"/>
      <w:r w:rsidRPr="00F60AE6">
        <w:t xml:space="preserve"> vrijednosti, koji definiraju preostalu tj. </w:t>
      </w:r>
      <w:proofErr w:type="spellStart"/>
      <w:r w:rsidRPr="00F60AE6">
        <w:t>ostatnu</w:t>
      </w:r>
      <w:proofErr w:type="spellEnd"/>
      <w:r w:rsidRPr="00F60AE6">
        <w:t xml:space="preserve"> vrijednost teme</w:t>
      </w:r>
      <w:r w:rsidR="007C4EE5">
        <w:t xml:space="preserve">ljem dosadašnje iskorištenosti, </w:t>
      </w:r>
      <w:r w:rsidRPr="00F60AE6">
        <w:t>fizičkog stanja promatranog sredstva i</w:t>
      </w:r>
      <w:r w:rsidR="007C4EE5">
        <w:t xml:space="preserve"> tehnološke zastare te</w:t>
      </w:r>
      <w:r w:rsidRPr="00F60AE6">
        <w:t xml:space="preserve"> tržišne kurentnosti i potražnje. Objedinjeni faktori kao umnožak, definiraju ukupni </w:t>
      </w:r>
      <w:proofErr w:type="spellStart"/>
      <w:r w:rsidRPr="00F60AE6">
        <w:t>ostatni</w:t>
      </w:r>
      <w:proofErr w:type="spellEnd"/>
      <w:r w:rsidRPr="00F60AE6">
        <w:t xml:space="preserve"> faktor vrijednosti promatranog sreds</w:t>
      </w:r>
      <w:r>
        <w:t>t</w:t>
      </w:r>
      <w:r w:rsidRPr="00F60AE6">
        <w:t xml:space="preserve">va, a umnožak ukupnog faktora </w:t>
      </w:r>
      <w:proofErr w:type="spellStart"/>
      <w:r w:rsidRPr="00F60AE6">
        <w:t>ostatne</w:t>
      </w:r>
      <w:proofErr w:type="spellEnd"/>
      <w:r w:rsidRPr="00F60AE6">
        <w:t xml:space="preserve"> vrijednosti i zamjenske vrijednosti definira sadašnju-tržišnu vrijednost promatranog sredstva.</w:t>
      </w:r>
    </w:p>
    <w:p w:rsidR="00E4206D" w:rsidRDefault="001F7B8F" w:rsidP="001F7B8F">
      <w:pPr>
        <w:spacing w:line="320" w:lineRule="exact"/>
        <w:jc w:val="both"/>
      </w:pPr>
      <w:r>
        <w:tab/>
      </w:r>
      <w:r w:rsidRPr="00F60AE6">
        <w:t xml:space="preserve">Zamjensku vrijednost promatranog sredstva predstavlja njegova nabavna vrijednost u vrijeme nabave ili u vrijeme početka korištenja sredstva. Ukoliko nema podataka o njegovoj nabavnoj vrijednosti, utvrđuje se njegova zamjenska vrijednost, koja  predstavlja moguću tržišno-nabavnu vrijednost sredstva istih tehničkih i korisničkih karakteristika kao promatrano sredstvo. To je i razlogom da se ova metodologija naziva zamjenskom. </w:t>
      </w:r>
    </w:p>
    <w:p w:rsidR="001F7B8F" w:rsidRDefault="00E4206D" w:rsidP="001F7B8F">
      <w:pPr>
        <w:spacing w:line="320" w:lineRule="exact"/>
        <w:jc w:val="both"/>
      </w:pPr>
      <w:r>
        <w:tab/>
      </w:r>
      <w:r w:rsidR="001F7B8F" w:rsidRPr="00F60AE6">
        <w:t>U slučaju ovog Elaborata za utvrđivanje zamjenske vrijednosti</w:t>
      </w:r>
      <w:r>
        <w:t xml:space="preserve"> pokretnina</w:t>
      </w:r>
      <w:r w:rsidR="001F7B8F" w:rsidRPr="00F60AE6">
        <w:t xml:space="preserve"> korištene su informacije o nabavnim vrijednostima </w:t>
      </w:r>
      <w:r w:rsidR="007C4EE5">
        <w:t xml:space="preserve">iz računovodstvene dokumentacije, a u nedostatku knjigovodstvene dokumentacije primijenjena je </w:t>
      </w:r>
      <w:r w:rsidR="001F7B8F">
        <w:t>.</w:t>
      </w:r>
      <w:r w:rsidR="007C4EE5">
        <w:t>procjena procjenitelja.</w:t>
      </w:r>
    </w:p>
    <w:p w:rsidR="001F7B8F" w:rsidRPr="00F60AE6" w:rsidRDefault="001F7B8F" w:rsidP="001F7B8F">
      <w:pPr>
        <w:spacing w:line="320" w:lineRule="exact"/>
        <w:jc w:val="both"/>
      </w:pPr>
    </w:p>
    <w:p w:rsidR="001F7B8F" w:rsidRDefault="001F7B8F" w:rsidP="001F7B8F">
      <w:pPr>
        <w:spacing w:line="240" w:lineRule="exact"/>
        <w:jc w:val="both"/>
      </w:pPr>
      <w:r>
        <w:tab/>
      </w:r>
      <w:r w:rsidRPr="00F60AE6">
        <w:t xml:space="preserve">U procesu procjenjivanja korišteni su slijedeći faktori </w:t>
      </w:r>
      <w:proofErr w:type="spellStart"/>
      <w:r w:rsidRPr="00F60AE6">
        <w:t>ostatne</w:t>
      </w:r>
      <w:proofErr w:type="spellEnd"/>
      <w:r w:rsidRPr="00F60AE6">
        <w:t xml:space="preserve"> vrijednosti:</w:t>
      </w:r>
    </w:p>
    <w:p w:rsidR="00FD4259" w:rsidRPr="00F60AE6" w:rsidRDefault="00FD4259" w:rsidP="001F7B8F">
      <w:pPr>
        <w:spacing w:line="240" w:lineRule="exact"/>
        <w:jc w:val="both"/>
      </w:pPr>
    </w:p>
    <w:p w:rsidR="001F7B8F" w:rsidRDefault="001F7B8F" w:rsidP="001F7B8F">
      <w:pPr>
        <w:spacing w:line="320" w:lineRule="exact"/>
        <w:jc w:val="both"/>
      </w:pPr>
      <w:r w:rsidRPr="00F60AE6">
        <w:rPr>
          <w:b/>
          <w:bCs/>
          <w:color w:val="000000"/>
        </w:rPr>
        <w:t xml:space="preserve">Faktor </w:t>
      </w:r>
      <w:proofErr w:type="spellStart"/>
      <w:r w:rsidRPr="00F60AE6">
        <w:rPr>
          <w:b/>
          <w:bCs/>
          <w:color w:val="000000"/>
        </w:rPr>
        <w:t>ostatne</w:t>
      </w:r>
      <w:proofErr w:type="spellEnd"/>
      <w:r w:rsidRPr="00F60AE6">
        <w:rPr>
          <w:b/>
          <w:bCs/>
          <w:color w:val="000000"/>
        </w:rPr>
        <w:t xml:space="preserve"> korisnost</w:t>
      </w:r>
      <w:r w:rsidRPr="00F60AE6">
        <w:rPr>
          <w:color w:val="000000"/>
        </w:rPr>
        <w:t>i, (</w:t>
      </w:r>
      <w:proofErr w:type="spellStart"/>
      <w:r w:rsidRPr="00F60AE6">
        <w:rPr>
          <w:color w:val="000000"/>
        </w:rPr>
        <w:t>Fk</w:t>
      </w:r>
      <w:proofErr w:type="spellEnd"/>
      <w:r w:rsidRPr="00F60AE6">
        <w:rPr>
          <w:color w:val="000000"/>
        </w:rPr>
        <w:t>) definira preostalu korisnost sredstva koji je zavisan  od procijenjenog vremenskog  perioda mogućeg  korištenja imovine i njegovog dosadašnjeg vremenskog korištenja, te je izražen kao preostali dio zamjenske</w:t>
      </w:r>
      <w:r>
        <w:rPr>
          <w:color w:val="000000"/>
        </w:rPr>
        <w:t xml:space="preserve"> odnosno nabavne</w:t>
      </w:r>
      <w:r w:rsidRPr="00F60AE6">
        <w:rPr>
          <w:color w:val="000000"/>
        </w:rPr>
        <w:t xml:space="preserve"> vrijednosti. Dosadašnja iskoristivost u smislu otpisa vrijednosti (temeljem koje se utvrđuje </w:t>
      </w:r>
      <w:proofErr w:type="spellStart"/>
      <w:r w:rsidRPr="00F60AE6">
        <w:rPr>
          <w:color w:val="000000"/>
        </w:rPr>
        <w:t>ostatna</w:t>
      </w:r>
      <w:proofErr w:type="spellEnd"/>
      <w:r w:rsidRPr="00F60AE6">
        <w:rPr>
          <w:color w:val="000000"/>
        </w:rPr>
        <w:t xml:space="preserve"> vrijednost)  odgovarajuća je klasičnoj amortizaciji, ali ne po računovodstvenom  i ne po linearnom modelu već po</w:t>
      </w:r>
      <w:r>
        <w:rPr>
          <w:color w:val="000000"/>
        </w:rPr>
        <w:t xml:space="preserve"> funkcijskom</w:t>
      </w:r>
      <w:r w:rsidRPr="00F60AE6">
        <w:rPr>
          <w:color w:val="000000"/>
        </w:rPr>
        <w:t xml:space="preserve"> modelu procijenjenog mogućeg radnog vijeka promatranog sredstva do njegovog generalnog remonta ili do rashoda. Dinamika smanjenja </w:t>
      </w:r>
      <w:proofErr w:type="spellStart"/>
      <w:r w:rsidRPr="00F60AE6">
        <w:rPr>
          <w:color w:val="000000"/>
        </w:rPr>
        <w:t>ostatne</w:t>
      </w:r>
      <w:proofErr w:type="spellEnd"/>
      <w:r w:rsidRPr="00F60AE6">
        <w:rPr>
          <w:color w:val="000000"/>
        </w:rPr>
        <w:t xml:space="preserve"> korisnosti nije linearna, nego po krivulji umanjivanja smanjenja </w:t>
      </w:r>
      <w:proofErr w:type="spellStart"/>
      <w:r w:rsidRPr="00F60AE6">
        <w:rPr>
          <w:color w:val="000000"/>
        </w:rPr>
        <w:t>ostatne</w:t>
      </w:r>
      <w:proofErr w:type="spellEnd"/>
      <w:r w:rsidRPr="00F60AE6">
        <w:rPr>
          <w:color w:val="000000"/>
        </w:rPr>
        <w:t xml:space="preserve"> vrijednosti tijekom korištenja sredstva, sve do granične minimalne </w:t>
      </w:r>
      <w:proofErr w:type="spellStart"/>
      <w:r w:rsidRPr="00F60AE6">
        <w:rPr>
          <w:color w:val="000000"/>
        </w:rPr>
        <w:t>ostatne</w:t>
      </w:r>
      <w:proofErr w:type="spellEnd"/>
      <w:r w:rsidRPr="00F60AE6">
        <w:rPr>
          <w:color w:val="000000"/>
        </w:rPr>
        <w:t xml:space="preserve"> vrijednosti dok god je sredstvo u funkciji. </w:t>
      </w:r>
      <w:r>
        <w:t>U nastavku je prikazana tabela za</w:t>
      </w:r>
      <w:r w:rsidR="007C4EE5">
        <w:t xml:space="preserve"> </w:t>
      </w:r>
      <w:proofErr w:type="spellStart"/>
      <w:r w:rsidR="007C4EE5">
        <w:t>Fk</w:t>
      </w:r>
      <w:proofErr w:type="spellEnd"/>
      <w:r w:rsidR="007C4EE5">
        <w:t xml:space="preserve"> za opremu procijenjenu na 15</w:t>
      </w:r>
      <w:r>
        <w:t xml:space="preserve"> godina mogućeg korištenja, prema kojoj su utvrđeni faktori </w:t>
      </w:r>
      <w:proofErr w:type="spellStart"/>
      <w:r>
        <w:t>Fk</w:t>
      </w:r>
      <w:proofErr w:type="spellEnd"/>
      <w:r>
        <w:t xml:space="preserve"> za </w:t>
      </w:r>
      <w:r w:rsidR="00FD4259">
        <w:t>veći</w:t>
      </w:r>
      <w:r w:rsidR="007C4EE5">
        <w:t>nu pokretnina iz ovog Elaborata.</w:t>
      </w:r>
    </w:p>
    <w:p w:rsidR="007C4EE5" w:rsidRDefault="00915F27" w:rsidP="001F7B8F">
      <w:pPr>
        <w:spacing w:line="320" w:lineRule="exact"/>
        <w:jc w:val="both"/>
      </w:pPr>
      <w:r>
        <w:tab/>
      </w:r>
      <w:r w:rsidR="007C4EE5">
        <w:t>Za aparate za zavarivanje prim</w:t>
      </w:r>
      <w:r w:rsidR="00FD4259">
        <w:t>i</w:t>
      </w:r>
      <w:r w:rsidR="007C4EE5">
        <w:t xml:space="preserve">jenjena je tabela </w:t>
      </w:r>
      <w:r w:rsidR="00FD4259">
        <w:t xml:space="preserve">za sredstva čiji je mogući vijek korištenja 12 godina, a za elektroničku opremu faktor </w:t>
      </w:r>
      <w:proofErr w:type="spellStart"/>
      <w:r w:rsidR="00FD4259">
        <w:t>Fk</w:t>
      </w:r>
      <w:proofErr w:type="spellEnd"/>
      <w:r w:rsidR="00FD4259">
        <w:t xml:space="preserve"> preuzet je iz odgovarajuće tabele za sredstva od 8 godina</w:t>
      </w:r>
      <w:r>
        <w:t xml:space="preserve"> mogućeg vijeka korištenja</w:t>
      </w:r>
      <w:r w:rsidR="00FD4259">
        <w:t>.</w:t>
      </w:r>
    </w:p>
    <w:p w:rsidR="00FD4259" w:rsidRDefault="00FD4259" w:rsidP="001F7B8F">
      <w:pPr>
        <w:spacing w:line="320" w:lineRule="exact"/>
        <w:jc w:val="both"/>
      </w:pPr>
      <w:r>
        <w:tab/>
        <w:t xml:space="preserve">U nastavku je primjera radi prezentirana tabela za </w:t>
      </w:r>
      <w:proofErr w:type="spellStart"/>
      <w:r>
        <w:t>Fk</w:t>
      </w:r>
      <w:proofErr w:type="spellEnd"/>
      <w:r>
        <w:t xml:space="preserve"> za sredstva čiji vijek korištenja se procjenjuje do 15 godina.</w:t>
      </w:r>
    </w:p>
    <w:p w:rsidR="001F7B8F" w:rsidRDefault="00FD4259" w:rsidP="001F7B8F">
      <w:pPr>
        <w:spacing w:line="320" w:lineRule="exact"/>
        <w:jc w:val="both"/>
        <w:rPr>
          <w:noProof/>
        </w:rPr>
      </w:pPr>
      <w:r w:rsidRPr="00FD4259"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476B4D6B" wp14:editId="7A85E140">
            <wp:simplePos x="0" y="0"/>
            <wp:positionH relativeFrom="column">
              <wp:posOffset>262255</wp:posOffset>
            </wp:positionH>
            <wp:positionV relativeFrom="paragraph">
              <wp:posOffset>100330</wp:posOffset>
            </wp:positionV>
            <wp:extent cx="532447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59" w:rsidRDefault="00FD4259" w:rsidP="001F7B8F">
      <w:pPr>
        <w:spacing w:line="320" w:lineRule="exact"/>
        <w:jc w:val="both"/>
        <w:rPr>
          <w:noProof/>
        </w:rPr>
      </w:pPr>
    </w:p>
    <w:p w:rsidR="00FD4259" w:rsidRDefault="00FD4259" w:rsidP="001F7B8F">
      <w:pPr>
        <w:spacing w:line="320" w:lineRule="exact"/>
        <w:jc w:val="both"/>
      </w:pPr>
    </w:p>
    <w:p w:rsidR="00FD4259" w:rsidRDefault="00FD4259" w:rsidP="001F7B8F">
      <w:pPr>
        <w:spacing w:line="320" w:lineRule="exact"/>
        <w:jc w:val="both"/>
      </w:pPr>
    </w:p>
    <w:p w:rsidR="00FD4259" w:rsidRDefault="00FD4259" w:rsidP="001F7B8F">
      <w:pPr>
        <w:spacing w:line="320" w:lineRule="exact"/>
        <w:jc w:val="both"/>
      </w:pPr>
    </w:p>
    <w:p w:rsidR="00FD4259" w:rsidRDefault="00FD4259" w:rsidP="001F7B8F">
      <w:pPr>
        <w:spacing w:line="320" w:lineRule="exact"/>
        <w:jc w:val="both"/>
      </w:pPr>
    </w:p>
    <w:p w:rsidR="00FD4259" w:rsidRDefault="00FD4259" w:rsidP="001F7B8F">
      <w:pPr>
        <w:spacing w:line="320" w:lineRule="exact"/>
        <w:jc w:val="both"/>
      </w:pPr>
    </w:p>
    <w:p w:rsidR="00FD4259" w:rsidRDefault="00FD4259" w:rsidP="001F7B8F">
      <w:pPr>
        <w:spacing w:line="320" w:lineRule="exact"/>
        <w:jc w:val="both"/>
      </w:pPr>
    </w:p>
    <w:p w:rsidR="00FD4259" w:rsidRPr="0009584A" w:rsidRDefault="00FD4259" w:rsidP="001F7B8F">
      <w:pPr>
        <w:spacing w:line="320" w:lineRule="exact"/>
        <w:jc w:val="both"/>
      </w:pPr>
    </w:p>
    <w:p w:rsidR="001F7B8F" w:rsidRPr="00987702" w:rsidRDefault="001F7B8F" w:rsidP="001F7B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proofErr w:type="spellStart"/>
      <w:r w:rsidRPr="00987702">
        <w:rPr>
          <w:color w:val="000000"/>
          <w:sz w:val="22"/>
          <w:szCs w:val="22"/>
        </w:rPr>
        <w:t>Fk</w:t>
      </w:r>
      <w:proofErr w:type="spellEnd"/>
      <w:r w:rsidRPr="00987702">
        <w:rPr>
          <w:color w:val="000000"/>
          <w:sz w:val="22"/>
          <w:szCs w:val="22"/>
        </w:rPr>
        <w:t xml:space="preserve"> = faktor </w:t>
      </w:r>
      <w:proofErr w:type="spellStart"/>
      <w:r w:rsidRPr="00987702">
        <w:rPr>
          <w:color w:val="000000"/>
          <w:sz w:val="22"/>
          <w:szCs w:val="22"/>
        </w:rPr>
        <w:t>ostatne</w:t>
      </w:r>
      <w:proofErr w:type="spellEnd"/>
      <w:r w:rsidRPr="00987702">
        <w:rPr>
          <w:color w:val="000000"/>
          <w:sz w:val="22"/>
          <w:szCs w:val="22"/>
        </w:rPr>
        <w:t xml:space="preserve"> korisnosti izražen je kao postotak</w:t>
      </w:r>
    </w:p>
    <w:p w:rsidR="001F7B8F" w:rsidRPr="00987702" w:rsidRDefault="001F7B8F" w:rsidP="001F7B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proofErr w:type="spellStart"/>
      <w:r w:rsidRPr="00987702">
        <w:rPr>
          <w:color w:val="000000"/>
          <w:sz w:val="22"/>
          <w:szCs w:val="22"/>
        </w:rPr>
        <w:t>Fgv</w:t>
      </w:r>
      <w:proofErr w:type="spellEnd"/>
      <w:r w:rsidRPr="00987702">
        <w:rPr>
          <w:color w:val="000000"/>
          <w:sz w:val="22"/>
          <w:szCs w:val="22"/>
        </w:rPr>
        <w:t xml:space="preserve"> = verižni  faktor smanjenja godišnje vrijednosti </w:t>
      </w:r>
      <w:proofErr w:type="spellStart"/>
      <w:r w:rsidRPr="00987702">
        <w:rPr>
          <w:color w:val="000000"/>
          <w:sz w:val="22"/>
          <w:szCs w:val="22"/>
        </w:rPr>
        <w:t>Fk</w:t>
      </w:r>
      <w:proofErr w:type="spellEnd"/>
    </w:p>
    <w:p w:rsidR="001F7B8F" w:rsidRPr="00987702" w:rsidRDefault="001F7B8F" w:rsidP="001F7B8F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987702">
        <w:rPr>
          <w:color w:val="000000"/>
          <w:sz w:val="22"/>
          <w:szCs w:val="22"/>
        </w:rPr>
        <w:t>Starost je izražena u godinama</w:t>
      </w:r>
      <w:r>
        <w:rPr>
          <w:color w:val="000000"/>
          <w:sz w:val="22"/>
          <w:szCs w:val="22"/>
        </w:rPr>
        <w:t xml:space="preserve"> korištenja</w:t>
      </w:r>
      <w:r w:rsidRPr="00987702">
        <w:rPr>
          <w:color w:val="000000"/>
          <w:sz w:val="22"/>
          <w:szCs w:val="22"/>
        </w:rPr>
        <w:t>.</w:t>
      </w:r>
    </w:p>
    <w:p w:rsidR="00060FE4" w:rsidRPr="00F60AE6" w:rsidRDefault="00060FE4" w:rsidP="00060FE4">
      <w:pPr>
        <w:spacing w:line="240" w:lineRule="exact"/>
        <w:jc w:val="both"/>
      </w:pPr>
    </w:p>
    <w:p w:rsidR="00060FE4" w:rsidRDefault="00060FE4" w:rsidP="00060FE4">
      <w:pPr>
        <w:spacing w:line="320" w:lineRule="exact"/>
        <w:jc w:val="both"/>
      </w:pPr>
      <w:r w:rsidRPr="00F60AE6">
        <w:rPr>
          <w:b/>
          <w:bCs/>
          <w:color w:val="000000"/>
        </w:rPr>
        <w:t xml:space="preserve">Faktor </w:t>
      </w:r>
      <w:proofErr w:type="spellStart"/>
      <w:r w:rsidRPr="00F60AE6">
        <w:rPr>
          <w:b/>
          <w:bCs/>
          <w:color w:val="000000"/>
        </w:rPr>
        <w:t>ostatne</w:t>
      </w:r>
      <w:proofErr w:type="spellEnd"/>
      <w:r w:rsidRPr="00F60AE6">
        <w:rPr>
          <w:b/>
          <w:bCs/>
          <w:color w:val="000000"/>
        </w:rPr>
        <w:t xml:space="preserve"> vrijednosti uvjetovano fizičkim stanjem, skraćeno faktor stanja </w:t>
      </w:r>
      <w:r>
        <w:rPr>
          <w:b/>
          <w:bCs/>
          <w:color w:val="000000"/>
        </w:rPr>
        <w:t xml:space="preserve">i tehnološke zastare </w:t>
      </w:r>
      <w:r w:rsidRPr="00F60AE6">
        <w:rPr>
          <w:b/>
          <w:bCs/>
          <w:color w:val="000000"/>
        </w:rPr>
        <w:t>(</w:t>
      </w:r>
      <w:proofErr w:type="spellStart"/>
      <w:r w:rsidRPr="00F60AE6">
        <w:rPr>
          <w:b/>
          <w:bCs/>
          <w:color w:val="000000"/>
        </w:rPr>
        <w:t>Fs</w:t>
      </w:r>
      <w:r>
        <w:rPr>
          <w:b/>
          <w:bCs/>
          <w:color w:val="000000"/>
        </w:rPr>
        <w:t>t</w:t>
      </w:r>
      <w:proofErr w:type="spellEnd"/>
      <w:r w:rsidRPr="00F60AE6">
        <w:rPr>
          <w:b/>
          <w:bCs/>
          <w:color w:val="000000"/>
        </w:rPr>
        <w:t>)</w:t>
      </w:r>
      <w:r w:rsidRPr="00F60AE6">
        <w:rPr>
          <w:color w:val="000000"/>
        </w:rPr>
        <w:t xml:space="preserve">, je faktor koji smanjuje </w:t>
      </w:r>
      <w:proofErr w:type="spellStart"/>
      <w:r w:rsidRPr="00F60AE6">
        <w:rPr>
          <w:color w:val="000000"/>
        </w:rPr>
        <w:t>ostatnu</w:t>
      </w:r>
      <w:proofErr w:type="spellEnd"/>
      <w:r w:rsidRPr="00F60AE6">
        <w:rPr>
          <w:color w:val="000000"/>
        </w:rPr>
        <w:t xml:space="preserve"> vrijednost </w:t>
      </w:r>
      <w:r>
        <w:rPr>
          <w:color w:val="000000"/>
        </w:rPr>
        <w:t>nabavne</w:t>
      </w:r>
      <w:r w:rsidRPr="00F60AE6">
        <w:rPr>
          <w:color w:val="000000"/>
        </w:rPr>
        <w:t xml:space="preserve"> vrijednosti uvažavajući fizička oštećenja, neispravnosti, nedostatke ili nekompletnost promatranog sredstva, koja oštećenja ili nedostaci smanjuju vrijednost sredstva</w:t>
      </w:r>
      <w:r>
        <w:rPr>
          <w:color w:val="000000"/>
        </w:rPr>
        <w:t xml:space="preserve">. Uz fizičko stanje sredstva potrebno je uzeti u obzir i tehnološko stanje, to jest stanje tehnološke zastare. </w:t>
      </w:r>
      <w:r w:rsidRPr="00F60AE6">
        <w:t xml:space="preserve">Sredstva starijeg datuma proizvodnje podliježu smanjenju vrijednosti s osnova tehnološke zastare. Taj faktor je pokazatelj tehnološkog nivoa promatranih sredstava u odnosu na današnji tehnološki nivo sredstava istih korisničkih karakteristika. </w:t>
      </w:r>
    </w:p>
    <w:p w:rsidR="00060FE4" w:rsidRDefault="00060FE4" w:rsidP="00060FE4">
      <w:pPr>
        <w:spacing w:line="320" w:lineRule="exact"/>
        <w:jc w:val="both"/>
      </w:pPr>
    </w:p>
    <w:p w:rsidR="00060FE4" w:rsidRPr="00F60AE6" w:rsidRDefault="00060FE4" w:rsidP="00060FE4">
      <w:pPr>
        <w:spacing w:line="320" w:lineRule="exact"/>
        <w:jc w:val="both"/>
      </w:pPr>
      <w:r w:rsidRPr="00F60AE6">
        <w:rPr>
          <w:b/>
          <w:bCs/>
          <w:color w:val="000000"/>
        </w:rPr>
        <w:t>Faktor tržišne prihvatljivost</w:t>
      </w:r>
      <w:r>
        <w:rPr>
          <w:color w:val="000000"/>
        </w:rPr>
        <w:t xml:space="preserve">i </w:t>
      </w:r>
      <w:r w:rsidRPr="00060FE4">
        <w:rPr>
          <w:b/>
          <w:color w:val="000000"/>
        </w:rPr>
        <w:t>(Ft)</w:t>
      </w:r>
      <w:r w:rsidRPr="00F60AE6">
        <w:rPr>
          <w:color w:val="000000"/>
        </w:rPr>
        <w:t xml:space="preserve"> </w:t>
      </w:r>
      <w:r w:rsidRPr="00915F27">
        <w:rPr>
          <w:color w:val="000000"/>
        </w:rPr>
        <w:t>pokazuje koliko su promatrana sredstva tržišno kurentna i</w:t>
      </w:r>
      <w:r w:rsidRPr="00060FE4">
        <w:rPr>
          <w:color w:val="000000"/>
          <w:u w:val="single"/>
        </w:rPr>
        <w:t xml:space="preserve"> </w:t>
      </w:r>
      <w:r w:rsidRPr="00915F27">
        <w:rPr>
          <w:color w:val="000000"/>
        </w:rPr>
        <w:t>tržišno interesantna. Za sredstva iz</w:t>
      </w:r>
      <w:r w:rsidRPr="00F60AE6">
        <w:rPr>
          <w:color w:val="000000"/>
        </w:rPr>
        <w:t xml:space="preserve"> ovog Elaborata može se smatrati da su sredstva visokog tržišnog interesa jer su klasično poslovna </w:t>
      </w:r>
      <w:r>
        <w:rPr>
          <w:color w:val="000000"/>
        </w:rPr>
        <w:t xml:space="preserve"> a mogu biti korištena i u privatnoj sferi. Stoga je ovaj faktor za većinu sredstava iz ovog Elaborata procijenjen kao neutralan, t. j. Ft = 1,00.</w:t>
      </w:r>
    </w:p>
    <w:p w:rsidR="00060FE4" w:rsidRDefault="00060FE4" w:rsidP="00060FE4">
      <w:pPr>
        <w:spacing w:line="240" w:lineRule="exact"/>
        <w:jc w:val="both"/>
        <w:rPr>
          <w:sz w:val="22"/>
        </w:rPr>
      </w:pPr>
    </w:p>
    <w:p w:rsidR="00060FE4" w:rsidRPr="00997EE0" w:rsidRDefault="00060FE4" w:rsidP="00060FE4">
      <w:pPr>
        <w:spacing w:line="320" w:lineRule="exact"/>
        <w:jc w:val="both"/>
        <w:rPr>
          <w:color w:val="000000"/>
        </w:rPr>
      </w:pPr>
      <w:r w:rsidRPr="00C00170">
        <w:rPr>
          <w:b/>
          <w:bCs/>
          <w:color w:val="000000"/>
        </w:rPr>
        <w:t xml:space="preserve">Ukupni faktor </w:t>
      </w:r>
      <w:proofErr w:type="spellStart"/>
      <w:r w:rsidRPr="00C00170">
        <w:rPr>
          <w:b/>
          <w:bCs/>
          <w:color w:val="000000"/>
        </w:rPr>
        <w:t>ostatne</w:t>
      </w:r>
      <w:proofErr w:type="spellEnd"/>
      <w:r w:rsidRPr="00C00170">
        <w:rPr>
          <w:b/>
          <w:bCs/>
          <w:color w:val="000000"/>
        </w:rPr>
        <w:t xml:space="preserve"> vrijednosti </w:t>
      </w:r>
      <w:proofErr w:type="spellStart"/>
      <w:r w:rsidRPr="00C00170">
        <w:rPr>
          <w:b/>
          <w:bCs/>
          <w:color w:val="000000"/>
        </w:rPr>
        <w:t>Fpr</w:t>
      </w:r>
      <w:proofErr w:type="spellEnd"/>
      <w:r w:rsidRPr="00C00170">
        <w:rPr>
          <w:color w:val="000000"/>
        </w:rPr>
        <w:t xml:space="preserve"> je umnožak svih prethodno navedenih faktora, a koji je izražen u smislu postotka preostale </w:t>
      </w:r>
      <w:proofErr w:type="spellStart"/>
      <w:r w:rsidRPr="00C00170">
        <w:rPr>
          <w:color w:val="000000"/>
        </w:rPr>
        <w:t>t.j</w:t>
      </w:r>
      <w:proofErr w:type="spellEnd"/>
      <w:r w:rsidRPr="00C00170">
        <w:rPr>
          <w:color w:val="000000"/>
        </w:rPr>
        <w:t xml:space="preserve">. </w:t>
      </w:r>
      <w:proofErr w:type="spellStart"/>
      <w:r w:rsidRPr="00C00170">
        <w:rPr>
          <w:color w:val="000000"/>
        </w:rPr>
        <w:t>ostatne</w:t>
      </w:r>
      <w:proofErr w:type="spellEnd"/>
      <w:r w:rsidRPr="00C00170">
        <w:rPr>
          <w:color w:val="000000"/>
        </w:rPr>
        <w:t xml:space="preserve"> vrijednosti.  Ukupni faktor </w:t>
      </w:r>
      <w:proofErr w:type="spellStart"/>
      <w:r w:rsidRPr="00C00170">
        <w:rPr>
          <w:color w:val="000000"/>
        </w:rPr>
        <w:t>ostatne</w:t>
      </w:r>
      <w:proofErr w:type="spellEnd"/>
      <w:r w:rsidRPr="00C00170">
        <w:rPr>
          <w:color w:val="000000"/>
        </w:rPr>
        <w:t xml:space="preserve"> vrijednosti umanjuje </w:t>
      </w:r>
      <w:r>
        <w:rPr>
          <w:color w:val="000000"/>
        </w:rPr>
        <w:t>nabavn</w:t>
      </w:r>
      <w:r w:rsidRPr="00C00170">
        <w:rPr>
          <w:color w:val="000000"/>
        </w:rPr>
        <w:t>u</w:t>
      </w:r>
      <w:r w:rsidR="0024408C">
        <w:rPr>
          <w:color w:val="000000"/>
        </w:rPr>
        <w:t xml:space="preserve"> odnosno zamjensku</w:t>
      </w:r>
      <w:r w:rsidRPr="00C00170">
        <w:rPr>
          <w:color w:val="000000"/>
        </w:rPr>
        <w:t xml:space="preserve"> vrijednost na sadašnju tržišnu vrijednost kroz promatrano razdoblje korištenja promatranog sredstva. To je razdoblje od datuma početka korištenja promatranih sredstava</w:t>
      </w:r>
      <w:r>
        <w:rPr>
          <w:color w:val="000000"/>
        </w:rPr>
        <w:t xml:space="preserve"> od kada je utvrđena nabavna</w:t>
      </w:r>
      <w:r w:rsidR="00915F27">
        <w:rPr>
          <w:color w:val="000000"/>
        </w:rPr>
        <w:t xml:space="preserve"> ili zamjenska</w:t>
      </w:r>
      <w:r>
        <w:rPr>
          <w:color w:val="000000"/>
        </w:rPr>
        <w:t xml:space="preserve"> vrijednost,</w:t>
      </w:r>
      <w:r w:rsidRPr="00C00170">
        <w:rPr>
          <w:color w:val="000000"/>
        </w:rPr>
        <w:t xml:space="preserve"> do referentnog datuma procjenjivanja sadašnje  tržišne vrijednosti.</w:t>
      </w:r>
    </w:p>
    <w:p w:rsidR="00060FE4" w:rsidRDefault="00060FE4" w:rsidP="00060FE4">
      <w:pPr>
        <w:spacing w:line="320" w:lineRule="exact"/>
        <w:jc w:val="both"/>
        <w:rPr>
          <w:sz w:val="22"/>
        </w:rPr>
      </w:pPr>
      <w:r>
        <w:rPr>
          <w:sz w:val="22"/>
        </w:rPr>
        <w:tab/>
      </w:r>
      <w:r w:rsidRPr="000B4EC1">
        <w:t xml:space="preserve">Utvrđene procijenjene vrijednosti predstavljaju </w:t>
      </w:r>
      <w:r>
        <w:t xml:space="preserve">sadašnju </w:t>
      </w:r>
      <w:r w:rsidRPr="000B4EC1">
        <w:t>tržišnu vrijednost sredstva u stanju prema nalazu na promatranoj</w:t>
      </w:r>
      <w:r>
        <w:t xml:space="preserve"> lokaciji i na referentni datum, i predstavljaju neto vrijednost to jest vrijednost bez PDV-a</w:t>
      </w:r>
      <w:r w:rsidRPr="000B4EC1">
        <w:t xml:space="preserve"> </w:t>
      </w:r>
    </w:p>
    <w:p w:rsidR="00060FE4" w:rsidRPr="00701DF8" w:rsidRDefault="00060FE4" w:rsidP="00060FE4">
      <w:pPr>
        <w:spacing w:line="240" w:lineRule="exact"/>
        <w:jc w:val="both"/>
        <w:rPr>
          <w:b/>
          <w:i/>
        </w:rPr>
      </w:pPr>
    </w:p>
    <w:p w:rsidR="0024408C" w:rsidRDefault="0024408C" w:rsidP="0024408C">
      <w:pPr>
        <w:pStyle w:val="Uvuenotijeloteksta"/>
        <w:spacing w:line="276" w:lineRule="auto"/>
        <w:ind w:left="0"/>
        <w:jc w:val="both"/>
      </w:pPr>
      <w:r>
        <w:tab/>
        <w:t xml:space="preserve">Radi utvrđivanja sadašnje tržišne vrijednosti potrebno je definirati faktore </w:t>
      </w:r>
      <w:proofErr w:type="spellStart"/>
      <w:r>
        <w:t>ostatne</w:t>
      </w:r>
      <w:proofErr w:type="spellEnd"/>
      <w:r>
        <w:t xml:space="preserve"> vrijednosti pokretnina na referentni datum procjene.  </w:t>
      </w:r>
    </w:p>
    <w:p w:rsidR="00B94996" w:rsidRPr="005752C4" w:rsidRDefault="005752C4" w:rsidP="00141AFC">
      <w:pPr>
        <w:spacing w:line="320" w:lineRule="exact"/>
        <w:rPr>
          <w:b/>
          <w:i/>
          <w:sz w:val="22"/>
        </w:rPr>
      </w:pPr>
      <w:r w:rsidRPr="005752C4">
        <w:rPr>
          <w:b/>
          <w:i/>
          <w:sz w:val="22"/>
        </w:rPr>
        <w:t xml:space="preserve">Faktor </w:t>
      </w:r>
      <w:proofErr w:type="spellStart"/>
      <w:r w:rsidRPr="005752C4">
        <w:rPr>
          <w:b/>
          <w:i/>
          <w:sz w:val="22"/>
        </w:rPr>
        <w:t>ostatne</w:t>
      </w:r>
      <w:proofErr w:type="spellEnd"/>
      <w:r w:rsidRPr="005752C4">
        <w:rPr>
          <w:b/>
          <w:i/>
          <w:sz w:val="22"/>
        </w:rPr>
        <w:t xml:space="preserve"> korisnosti </w:t>
      </w:r>
      <w:proofErr w:type="spellStart"/>
      <w:r w:rsidRPr="005752C4">
        <w:rPr>
          <w:b/>
          <w:i/>
          <w:sz w:val="22"/>
        </w:rPr>
        <w:t>Fk</w:t>
      </w:r>
      <w:proofErr w:type="spellEnd"/>
    </w:p>
    <w:p w:rsidR="00B94996" w:rsidRPr="006E0205" w:rsidRDefault="005752C4" w:rsidP="00141AFC">
      <w:pPr>
        <w:spacing w:line="320" w:lineRule="exact"/>
        <w:rPr>
          <w:sz w:val="22"/>
        </w:rPr>
      </w:pPr>
      <w:r>
        <w:rPr>
          <w:i/>
          <w:sz w:val="22"/>
        </w:rPr>
        <w:tab/>
      </w:r>
      <w:r w:rsidRPr="005752C4">
        <w:rPr>
          <w:sz w:val="22"/>
        </w:rPr>
        <w:t>Ovaj</w:t>
      </w:r>
      <w:r>
        <w:rPr>
          <w:sz w:val="22"/>
        </w:rPr>
        <w:t xml:space="preserve"> faktor </w:t>
      </w:r>
      <w:r w:rsidR="00CD291A">
        <w:rPr>
          <w:sz w:val="22"/>
        </w:rPr>
        <w:t xml:space="preserve">je utvrđivan na osnovu tabela </w:t>
      </w:r>
      <w:proofErr w:type="spellStart"/>
      <w:r w:rsidR="00CD291A">
        <w:rPr>
          <w:sz w:val="22"/>
        </w:rPr>
        <w:t>ostatne</w:t>
      </w:r>
      <w:proofErr w:type="spellEnd"/>
      <w:r w:rsidR="00CD291A">
        <w:rPr>
          <w:sz w:val="22"/>
        </w:rPr>
        <w:t xml:space="preserve"> korisnosti koje se koriste u procjeni pokretnina zavisno o procjeni mogućeg radnog vijeka i stvarnog korištenja ili starosti promatrane pokretnine.</w:t>
      </w:r>
    </w:p>
    <w:p w:rsidR="00CD291A" w:rsidRPr="005752C4" w:rsidRDefault="00CD291A" w:rsidP="00CD291A">
      <w:pPr>
        <w:spacing w:line="320" w:lineRule="exact"/>
        <w:rPr>
          <w:b/>
          <w:i/>
          <w:sz w:val="22"/>
        </w:rPr>
      </w:pPr>
      <w:r w:rsidRPr="005752C4">
        <w:rPr>
          <w:b/>
          <w:i/>
          <w:sz w:val="22"/>
        </w:rPr>
        <w:lastRenderedPageBreak/>
        <w:t xml:space="preserve">Faktor </w:t>
      </w:r>
      <w:r>
        <w:rPr>
          <w:b/>
          <w:i/>
          <w:sz w:val="22"/>
        </w:rPr>
        <w:t>stanja i tehnološke zastare</w:t>
      </w:r>
      <w:r w:rsidRPr="005752C4">
        <w:rPr>
          <w:b/>
          <w:i/>
          <w:sz w:val="22"/>
        </w:rPr>
        <w:t xml:space="preserve"> </w:t>
      </w:r>
      <w:proofErr w:type="spellStart"/>
      <w:r w:rsidRPr="005752C4">
        <w:rPr>
          <w:b/>
          <w:i/>
          <w:sz w:val="22"/>
        </w:rPr>
        <w:t>F</w:t>
      </w:r>
      <w:r>
        <w:rPr>
          <w:b/>
          <w:i/>
          <w:sz w:val="22"/>
        </w:rPr>
        <w:t>st</w:t>
      </w:r>
      <w:proofErr w:type="spellEnd"/>
    </w:p>
    <w:p w:rsidR="00B94996" w:rsidRPr="00CD291A" w:rsidRDefault="00CD291A" w:rsidP="00141AFC">
      <w:pPr>
        <w:spacing w:line="320" w:lineRule="exact"/>
        <w:rPr>
          <w:sz w:val="22"/>
        </w:rPr>
      </w:pPr>
      <w:r w:rsidRPr="00CD291A">
        <w:rPr>
          <w:sz w:val="22"/>
        </w:rPr>
        <w:tab/>
        <w:t xml:space="preserve">Ovaj faktor </w:t>
      </w:r>
      <w:r>
        <w:rPr>
          <w:sz w:val="22"/>
        </w:rPr>
        <w:t>uvažava</w:t>
      </w:r>
      <w:r w:rsidR="009B5D19">
        <w:rPr>
          <w:sz w:val="22"/>
        </w:rPr>
        <w:t xml:space="preserve"> fizičko i tehnološko oc</w:t>
      </w:r>
      <w:r w:rsidR="005F448B">
        <w:rPr>
          <w:sz w:val="22"/>
        </w:rPr>
        <w:t>i</w:t>
      </w:r>
      <w:r w:rsidR="009B5D19">
        <w:rPr>
          <w:sz w:val="22"/>
        </w:rPr>
        <w:t xml:space="preserve">jenjeno stanje pri nalazu, i kreće se od 0,50, kada je sredstvo neispravno  do 1,00 kada je nalazom sigurno utvrđena njegova ispravnost. To se odnosi na stavke koje su u vrijeme nalaza bile u radu (dizalice u halama, ručna </w:t>
      </w:r>
      <w:proofErr w:type="spellStart"/>
      <w:r w:rsidR="009B5D19">
        <w:rPr>
          <w:sz w:val="22"/>
        </w:rPr>
        <w:t>sačmara</w:t>
      </w:r>
      <w:proofErr w:type="spellEnd"/>
      <w:r w:rsidR="009B5D19">
        <w:rPr>
          <w:sz w:val="22"/>
        </w:rPr>
        <w:t xml:space="preserve"> i lakirnica i hidraulična presa Beta bend).</w:t>
      </w:r>
      <w:r w:rsidR="00F4112D">
        <w:rPr>
          <w:sz w:val="22"/>
        </w:rPr>
        <w:t xml:space="preserve"> Pokretnine Inv. Br. 1, 2 i 3. Ocjenjene su sa 0,70, odnosno 0,75 zbog utvrđene neispravnosti i znatne tehnološke zastare. Stavke sa zamijećenim oštećenjima ocjenjene su sa 0,85 ili 0,90, a sve ostale s</w:t>
      </w:r>
      <w:r w:rsidR="005F448B">
        <w:rPr>
          <w:sz w:val="22"/>
        </w:rPr>
        <w:t>a 0,95, zbog mogućih skrivenih grešaka.</w:t>
      </w:r>
    </w:p>
    <w:p w:rsidR="00B94996" w:rsidRDefault="00B94996" w:rsidP="00141AFC">
      <w:pPr>
        <w:spacing w:line="320" w:lineRule="exact"/>
        <w:rPr>
          <w:i/>
          <w:sz w:val="22"/>
        </w:rPr>
      </w:pPr>
    </w:p>
    <w:p w:rsidR="00CD291A" w:rsidRDefault="00F4112D" w:rsidP="00141AFC">
      <w:pPr>
        <w:spacing w:line="320" w:lineRule="exact"/>
        <w:rPr>
          <w:i/>
          <w:sz w:val="22"/>
        </w:rPr>
      </w:pPr>
      <w:r w:rsidRPr="00F60AE6">
        <w:rPr>
          <w:b/>
          <w:bCs/>
          <w:color w:val="000000"/>
        </w:rPr>
        <w:t>Faktor tržišne prihvatljivost</w:t>
      </w:r>
      <w:r>
        <w:rPr>
          <w:color w:val="000000"/>
        </w:rPr>
        <w:t xml:space="preserve">i </w:t>
      </w:r>
      <w:r w:rsidRPr="00060FE4">
        <w:rPr>
          <w:b/>
          <w:color w:val="000000"/>
        </w:rPr>
        <w:t>(Ft</w:t>
      </w:r>
    </w:p>
    <w:p w:rsidR="00CD291A" w:rsidRPr="00A57A71" w:rsidRDefault="00F4112D" w:rsidP="00141AFC">
      <w:pPr>
        <w:spacing w:line="320" w:lineRule="exact"/>
        <w:rPr>
          <w:sz w:val="22"/>
        </w:rPr>
      </w:pPr>
      <w:r w:rsidRPr="00A57A71">
        <w:rPr>
          <w:sz w:val="22"/>
        </w:rPr>
        <w:tab/>
      </w:r>
      <w:r w:rsidR="00A57A71" w:rsidRPr="00A57A71">
        <w:rPr>
          <w:sz w:val="22"/>
        </w:rPr>
        <w:t>V</w:t>
      </w:r>
      <w:r w:rsidR="00A57A71">
        <w:rPr>
          <w:sz w:val="22"/>
        </w:rPr>
        <w:t>eć</w:t>
      </w:r>
      <w:r w:rsidR="00A57A71" w:rsidRPr="00A57A71">
        <w:rPr>
          <w:sz w:val="22"/>
        </w:rPr>
        <w:t>ina</w:t>
      </w:r>
      <w:r w:rsidR="00A57A71">
        <w:rPr>
          <w:sz w:val="22"/>
        </w:rPr>
        <w:t xml:space="preserve"> pokretnina iz ovog Elaborata je tržišno in</w:t>
      </w:r>
      <w:r w:rsidR="0061016D">
        <w:rPr>
          <w:sz w:val="22"/>
        </w:rPr>
        <w:t>teresantna</w:t>
      </w:r>
      <w:r w:rsidR="00A57A71">
        <w:rPr>
          <w:sz w:val="22"/>
        </w:rPr>
        <w:t xml:space="preserve"> u mjeri da im ne umanjuje vrijednost</w:t>
      </w:r>
      <w:r w:rsidR="0061016D">
        <w:rPr>
          <w:sz w:val="22"/>
        </w:rPr>
        <w:t>, te</w:t>
      </w:r>
      <w:r w:rsidR="00A57A71">
        <w:rPr>
          <w:sz w:val="22"/>
        </w:rPr>
        <w:t xml:space="preserve"> su ocjenjene sa faktorom 1,00, Manje tržišno interesantne</w:t>
      </w:r>
      <w:r w:rsidR="00A57A71" w:rsidRPr="00A57A71">
        <w:rPr>
          <w:sz w:val="22"/>
        </w:rPr>
        <w:t xml:space="preserve"> </w:t>
      </w:r>
      <w:r w:rsidR="00A57A71">
        <w:rPr>
          <w:sz w:val="22"/>
        </w:rPr>
        <w:t>sa faktorom 0,95, a pokretnine za či</w:t>
      </w:r>
      <w:r w:rsidR="0061016D">
        <w:rPr>
          <w:sz w:val="22"/>
        </w:rPr>
        <w:t>ju</w:t>
      </w:r>
      <w:r w:rsidR="00A57A71">
        <w:rPr>
          <w:sz w:val="22"/>
        </w:rPr>
        <w:t xml:space="preserve"> je </w:t>
      </w:r>
      <w:r w:rsidR="0061016D">
        <w:rPr>
          <w:sz w:val="22"/>
        </w:rPr>
        <w:t>prodaju potrebna demontaža oc</w:t>
      </w:r>
      <w:r w:rsidR="005F448B">
        <w:rPr>
          <w:sz w:val="22"/>
        </w:rPr>
        <w:t>i</w:t>
      </w:r>
      <w:r w:rsidR="0061016D">
        <w:rPr>
          <w:sz w:val="22"/>
        </w:rPr>
        <w:t>jenjene su sa faktorom 0,90, jer im taj</w:t>
      </w:r>
      <w:r w:rsidR="005F448B">
        <w:rPr>
          <w:sz w:val="22"/>
        </w:rPr>
        <w:t xml:space="preserve"> potreban </w:t>
      </w:r>
      <w:r w:rsidR="0061016D">
        <w:rPr>
          <w:sz w:val="22"/>
        </w:rPr>
        <w:t xml:space="preserve"> proces </w:t>
      </w:r>
      <w:r w:rsidR="005F448B">
        <w:rPr>
          <w:sz w:val="22"/>
        </w:rPr>
        <w:t xml:space="preserve">demontaže </w:t>
      </w:r>
      <w:r w:rsidR="0061016D">
        <w:rPr>
          <w:sz w:val="22"/>
        </w:rPr>
        <w:t>umanjuje interes potencijalnih kupaca.</w:t>
      </w:r>
    </w:p>
    <w:p w:rsidR="00CD291A" w:rsidRDefault="00CD291A" w:rsidP="00141AFC">
      <w:pPr>
        <w:spacing w:line="320" w:lineRule="exact"/>
        <w:rPr>
          <w:i/>
          <w:sz w:val="22"/>
        </w:rPr>
      </w:pPr>
    </w:p>
    <w:p w:rsidR="00B94996" w:rsidRPr="0061016D" w:rsidRDefault="0024408C" w:rsidP="0061016D">
      <w:pPr>
        <w:pStyle w:val="Uvuenotijeloteksta"/>
        <w:spacing w:after="0" w:line="276" w:lineRule="auto"/>
        <w:ind w:left="0"/>
        <w:rPr>
          <w:i/>
          <w:sz w:val="22"/>
        </w:rPr>
      </w:pPr>
      <w:r>
        <w:rPr>
          <w:b/>
        </w:rPr>
        <w:t xml:space="preserve">Ukupni faktor </w:t>
      </w:r>
      <w:proofErr w:type="spellStart"/>
      <w:r>
        <w:rPr>
          <w:b/>
        </w:rPr>
        <w:t>ostatne</w:t>
      </w:r>
      <w:proofErr w:type="spellEnd"/>
      <w:r>
        <w:rPr>
          <w:b/>
        </w:rPr>
        <w:t xml:space="preserve"> vrijednosti</w:t>
      </w:r>
      <w:r w:rsidR="0061016D">
        <w:rPr>
          <w:b/>
        </w:rPr>
        <w:t xml:space="preserve"> </w:t>
      </w:r>
      <w:proofErr w:type="spellStart"/>
      <w:r w:rsidR="0061016D">
        <w:rPr>
          <w:b/>
        </w:rPr>
        <w:t>Fpr</w:t>
      </w:r>
      <w:proofErr w:type="spellEnd"/>
      <w:r w:rsidR="0061016D">
        <w:rPr>
          <w:b/>
        </w:rPr>
        <w:t xml:space="preserve"> </w:t>
      </w:r>
      <w:r w:rsidRPr="0061016D">
        <w:t>je umnožak svih prethodno navedenih faktora, a koji je izražen kao postotak preostale vrijednosti, naveden u t</w:t>
      </w:r>
      <w:r w:rsidR="007832BB">
        <w:t>abelama procjenjivana – tabele 3.1., 3.2. i  3</w:t>
      </w:r>
      <w:r w:rsidRPr="0061016D">
        <w:t>.3</w:t>
      </w:r>
      <w:r w:rsidR="0061016D" w:rsidRPr="0061016D">
        <w:t>.</w:t>
      </w:r>
      <w:r w:rsidR="007A1276">
        <w:t>, te u tabelama Rekapitulacije procijenjenih vrijednosti br. 4.1.,4.2. i 4.3.</w:t>
      </w:r>
    </w:p>
    <w:p w:rsidR="000706A7" w:rsidRDefault="007A1276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i/>
          <w:sz w:val="22"/>
        </w:rPr>
        <w:tab/>
      </w:r>
      <w:r w:rsidR="00B33504">
        <w:rPr>
          <w:bCs/>
          <w:iCs/>
        </w:rPr>
        <w:t xml:space="preserve">Radi pune identifikacije procjenjivanih pozicija </w:t>
      </w:r>
      <w:r>
        <w:rPr>
          <w:bCs/>
          <w:iCs/>
        </w:rPr>
        <w:t>u tabelama nalaza stanja, tabele br. 2.1.,2.2. i 2.3.,</w:t>
      </w:r>
      <w:r w:rsidR="00B33504">
        <w:rPr>
          <w:bCs/>
          <w:iCs/>
        </w:rPr>
        <w:t xml:space="preserve"> navedeni su i brojevi snimaka u prilogu </w:t>
      </w:r>
      <w:r>
        <w:rPr>
          <w:bCs/>
          <w:iCs/>
        </w:rPr>
        <w:t>Elaborata „K</w:t>
      </w:r>
      <w:r w:rsidR="00B33504">
        <w:rPr>
          <w:bCs/>
          <w:iCs/>
        </w:rPr>
        <w:t>njiga snimaka</w:t>
      </w:r>
      <w:r>
        <w:rPr>
          <w:bCs/>
          <w:iCs/>
        </w:rPr>
        <w:t xml:space="preserve"> opreme Inv. Br. od 01. do 71.</w:t>
      </w:r>
      <w:r w:rsidR="00B33504">
        <w:rPr>
          <w:bCs/>
          <w:iCs/>
        </w:rPr>
        <w:t>“ za promatranu</w:t>
      </w:r>
      <w:r w:rsidR="000706A7">
        <w:rPr>
          <w:bCs/>
          <w:iCs/>
        </w:rPr>
        <w:t xml:space="preserve"> stavku procjenjivane opreme.</w:t>
      </w:r>
    </w:p>
    <w:p w:rsidR="000706A7" w:rsidRDefault="000706A7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</w:p>
    <w:p w:rsidR="000706A7" w:rsidRPr="00E95F27" w:rsidRDefault="00E95F27" w:rsidP="00B33504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E95F27">
        <w:rPr>
          <w:b/>
          <w:bCs/>
          <w:i/>
          <w:iCs/>
        </w:rPr>
        <w:t>Proizvodno tehnološki aspekt dugotrajne imovine stečajnog dužnika</w:t>
      </w:r>
    </w:p>
    <w:p w:rsidR="00E2208A" w:rsidRDefault="00E95F27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bCs/>
          <w:iCs/>
        </w:rPr>
        <w:tab/>
        <w:t xml:space="preserve">Komplet pokretnina iz ovog Elaborata i nekretnine objekata u kojima su smještene promatrane pokretnine čine jednu usko povezanu proizvodnu cjelinu. Ta tehnološka povezanost se posebno očituje kod svih </w:t>
      </w:r>
      <w:proofErr w:type="spellStart"/>
      <w:r>
        <w:rPr>
          <w:bCs/>
          <w:iCs/>
        </w:rPr>
        <w:t>kranskih</w:t>
      </w:r>
      <w:proofErr w:type="spellEnd"/>
      <w:r>
        <w:rPr>
          <w:bCs/>
          <w:iCs/>
        </w:rPr>
        <w:t xml:space="preserve"> dizalica,unutarnjih u halama i vanjske, kod Hidraulične prese od 600 tona</w:t>
      </w:r>
      <w:r w:rsidR="00E2208A">
        <w:rPr>
          <w:bCs/>
          <w:iCs/>
        </w:rPr>
        <w:t>, kod H</w:t>
      </w:r>
      <w:r>
        <w:rPr>
          <w:bCs/>
          <w:iCs/>
        </w:rPr>
        <w:t>idraulič</w:t>
      </w:r>
      <w:r w:rsidR="00E2208A">
        <w:rPr>
          <w:bCs/>
          <w:iCs/>
        </w:rPr>
        <w:t>n</w:t>
      </w:r>
      <w:r>
        <w:rPr>
          <w:bCs/>
          <w:iCs/>
        </w:rPr>
        <w:t>ih valjaka za savijanje</w:t>
      </w:r>
      <w:r w:rsidR="00E2208A">
        <w:rPr>
          <w:bCs/>
          <w:iCs/>
        </w:rPr>
        <w:t xml:space="preserve">, te kod Ručne </w:t>
      </w:r>
      <w:proofErr w:type="spellStart"/>
      <w:r w:rsidR="00E2208A">
        <w:rPr>
          <w:bCs/>
          <w:iCs/>
        </w:rPr>
        <w:t>sačmare</w:t>
      </w:r>
      <w:proofErr w:type="spellEnd"/>
      <w:r w:rsidR="00E2208A">
        <w:rPr>
          <w:bCs/>
          <w:iCs/>
        </w:rPr>
        <w:t xml:space="preserve"> za lakirnicu, kod Termo lakirnice i kod Kompresorske stanice. Kod svih tih „pokretnina“ činjenično stanje je da su čvrsto</w:t>
      </w:r>
      <w:r w:rsidR="005F448B">
        <w:rPr>
          <w:bCs/>
          <w:iCs/>
        </w:rPr>
        <w:t xml:space="preserve"> fizički</w:t>
      </w:r>
      <w:r w:rsidR="00E2208A">
        <w:rPr>
          <w:bCs/>
          <w:iCs/>
        </w:rPr>
        <w:t xml:space="preserve"> povezani sa objektom prilagođeno dimenzijama objekta , ili su utemeljeni to jest „usađeni“ u objektu ili su prostori</w:t>
      </w:r>
      <w:r w:rsidR="005F448B">
        <w:rPr>
          <w:bCs/>
          <w:iCs/>
        </w:rPr>
        <w:t xml:space="preserve"> objekata</w:t>
      </w:r>
      <w:r w:rsidR="00E2208A">
        <w:rPr>
          <w:bCs/>
          <w:iCs/>
        </w:rPr>
        <w:t xml:space="preserve"> prilagođeni uvjetima pokretnina Ručne </w:t>
      </w:r>
      <w:proofErr w:type="spellStart"/>
      <w:r w:rsidR="00E2208A">
        <w:rPr>
          <w:bCs/>
          <w:iCs/>
        </w:rPr>
        <w:t>sačmare</w:t>
      </w:r>
      <w:proofErr w:type="spellEnd"/>
      <w:r w:rsidR="00E2208A">
        <w:rPr>
          <w:bCs/>
          <w:iCs/>
        </w:rPr>
        <w:t xml:space="preserve"> i Termo lakirnice. </w:t>
      </w:r>
    </w:p>
    <w:p w:rsidR="00E95F27" w:rsidRDefault="00E2208A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bCs/>
          <w:iCs/>
        </w:rPr>
        <w:tab/>
        <w:t>N</w:t>
      </w:r>
      <w:r w:rsidR="001C2DDF">
        <w:rPr>
          <w:bCs/>
          <w:iCs/>
        </w:rPr>
        <w:t xml:space="preserve">a istovjetan način, samo u blažem obliku tehnološki su međusobno zavisni strojevi </w:t>
      </w:r>
      <w:proofErr w:type="spellStart"/>
      <w:r w:rsidR="001C2DDF">
        <w:rPr>
          <w:bCs/>
          <w:iCs/>
        </w:rPr>
        <w:t>Sačmara</w:t>
      </w:r>
      <w:proofErr w:type="spellEnd"/>
      <w:r w:rsidR="001C2DDF">
        <w:rPr>
          <w:bCs/>
          <w:iCs/>
        </w:rPr>
        <w:t xml:space="preserve"> za površinsku zaštitu limova i Uređaj za rezanje metala plazmom</w:t>
      </w:r>
      <w:r>
        <w:rPr>
          <w:bCs/>
          <w:iCs/>
        </w:rPr>
        <w:t xml:space="preserve"> </w:t>
      </w:r>
    </w:p>
    <w:p w:rsidR="000706A7" w:rsidRDefault="001C2DDF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bCs/>
          <w:iCs/>
        </w:rPr>
        <w:tab/>
        <w:t>Za sve ovdje navedene pokretnine činjenica je</w:t>
      </w:r>
      <w:r w:rsidR="005F448B">
        <w:rPr>
          <w:bCs/>
          <w:iCs/>
        </w:rPr>
        <w:t>, da se u slučaju</w:t>
      </w:r>
      <w:r>
        <w:rPr>
          <w:bCs/>
          <w:iCs/>
        </w:rPr>
        <w:t xml:space="preserve"> pojedinačne prodaje i njihovo</w:t>
      </w:r>
      <w:r w:rsidR="005F448B">
        <w:rPr>
          <w:bCs/>
          <w:iCs/>
        </w:rPr>
        <w:t>g izuzimanja</w:t>
      </w:r>
      <w:r>
        <w:rPr>
          <w:bCs/>
          <w:iCs/>
        </w:rPr>
        <w:t xml:space="preserve"> iz sadašnjeg stanja moraju demontirati i djelomično vrlo vjerojatno prilagođavati novim smještajnim uvjetima. T</w:t>
      </w:r>
      <w:r w:rsidR="009035D8">
        <w:rPr>
          <w:bCs/>
          <w:iCs/>
        </w:rPr>
        <w:t>o prouzrokuje nove troškove za kupce i umanjuje tržišni interes. To umanjenje tržišnog interesa djelomično je uzeto  u obzir sa tržišnim faktorom od 0,90 za spomenute pokretnine.</w:t>
      </w:r>
    </w:p>
    <w:p w:rsidR="000706A7" w:rsidRDefault="009035D8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bCs/>
          <w:iCs/>
        </w:rPr>
        <w:tab/>
        <w:t>Sve ostale pokretnine, pa i sama koncepcija objekata, svojim su funkcijama povezani u proizvodno tehnološku cjelinu za proizvodnju varenih</w:t>
      </w:r>
      <w:r w:rsidR="005F448B">
        <w:rPr>
          <w:bCs/>
          <w:iCs/>
        </w:rPr>
        <w:t xml:space="preserve"> konstrukcija, pogotovo specijalnih</w:t>
      </w:r>
      <w:r>
        <w:rPr>
          <w:bCs/>
          <w:iCs/>
        </w:rPr>
        <w:t xml:space="preserve"> namjena i većih dimenzija</w:t>
      </w:r>
      <w:r w:rsidR="001C5AB6">
        <w:rPr>
          <w:bCs/>
          <w:iCs/>
        </w:rPr>
        <w:t>.</w:t>
      </w:r>
    </w:p>
    <w:p w:rsidR="006E0205" w:rsidRDefault="005F448B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  <w:r>
        <w:rPr>
          <w:bCs/>
          <w:iCs/>
        </w:rPr>
        <w:tab/>
        <w:t>Ove činjenice bile</w:t>
      </w:r>
      <w:r w:rsidR="006E0205">
        <w:rPr>
          <w:bCs/>
          <w:iCs/>
        </w:rPr>
        <w:t xml:space="preserve"> bi za preporuku da se uzmu u obzir prilikom utvrđivanja modela prodaje dugotrajne imovine stečajnog dužnika.</w:t>
      </w:r>
    </w:p>
    <w:p w:rsidR="006E0205" w:rsidRDefault="006E0205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</w:pPr>
    </w:p>
    <w:p w:rsidR="00B94996" w:rsidRPr="00B33504" w:rsidRDefault="000706A7" w:rsidP="00B33504">
      <w:pPr>
        <w:pStyle w:val="Uvuenotijeloteksta"/>
        <w:spacing w:after="0" w:line="276" w:lineRule="auto"/>
        <w:ind w:left="0"/>
        <w:jc w:val="both"/>
        <w:rPr>
          <w:bCs/>
          <w:iCs/>
        </w:rPr>
        <w:sectPr w:rsidR="00B94996" w:rsidRPr="00B33504" w:rsidSect="00C504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Cs/>
          <w:iCs/>
        </w:rPr>
        <w:t xml:space="preserve"> </w:t>
      </w:r>
    </w:p>
    <w:p w:rsidR="00E005E1" w:rsidRDefault="00E91263" w:rsidP="004B4DBB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E91263"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0483D9C8" wp14:editId="51467BE3">
            <wp:simplePos x="0" y="0"/>
            <wp:positionH relativeFrom="column">
              <wp:posOffset>-4445</wp:posOffset>
            </wp:positionH>
            <wp:positionV relativeFrom="paragraph">
              <wp:posOffset>243205</wp:posOffset>
            </wp:positionV>
            <wp:extent cx="8886190" cy="5591175"/>
            <wp:effectExtent l="0" t="0" r="0" b="0"/>
            <wp:wrapThrough wrapText="bothSides">
              <wp:wrapPolygon edited="0">
                <wp:start x="5881" y="0"/>
                <wp:lineTo x="1204" y="0"/>
                <wp:lineTo x="232" y="221"/>
                <wp:lineTo x="232" y="1178"/>
                <wp:lineTo x="0" y="1840"/>
                <wp:lineTo x="0" y="1913"/>
                <wp:lineTo x="417" y="2355"/>
                <wp:lineTo x="0" y="2576"/>
                <wp:lineTo x="0" y="5667"/>
                <wp:lineTo x="370" y="5888"/>
                <wp:lineTo x="0" y="6403"/>
                <wp:lineTo x="46" y="6697"/>
                <wp:lineTo x="972" y="7065"/>
                <wp:lineTo x="0" y="7139"/>
                <wp:lineTo x="0" y="8905"/>
                <wp:lineTo x="370" y="9420"/>
                <wp:lineTo x="0" y="9714"/>
                <wp:lineTo x="0" y="10598"/>
                <wp:lineTo x="972" y="10598"/>
                <wp:lineTo x="93" y="10892"/>
                <wp:lineTo x="46" y="11407"/>
                <wp:lineTo x="370" y="11775"/>
                <wp:lineTo x="0" y="12217"/>
                <wp:lineTo x="0" y="12658"/>
                <wp:lineTo x="972" y="12953"/>
                <wp:lineTo x="0" y="13026"/>
                <wp:lineTo x="0" y="13909"/>
                <wp:lineTo x="324" y="14130"/>
                <wp:lineTo x="0" y="14645"/>
                <wp:lineTo x="46" y="15013"/>
                <wp:lineTo x="972" y="15308"/>
                <wp:lineTo x="0" y="15308"/>
                <wp:lineTo x="0" y="16264"/>
                <wp:lineTo x="370" y="16485"/>
                <wp:lineTo x="0" y="16927"/>
                <wp:lineTo x="0" y="17368"/>
                <wp:lineTo x="972" y="17663"/>
                <wp:lineTo x="0" y="17663"/>
                <wp:lineTo x="0" y="18619"/>
                <wp:lineTo x="370" y="18840"/>
                <wp:lineTo x="0" y="19282"/>
                <wp:lineTo x="0" y="21563"/>
                <wp:lineTo x="21532" y="21563"/>
                <wp:lineTo x="21532" y="0"/>
                <wp:lineTo x="5881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9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3</w:t>
      </w:r>
      <w:r w:rsidR="00C504F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1. </w:t>
      </w:r>
      <w:r w:rsidR="00C504F4">
        <w:rPr>
          <w:b/>
          <w:bCs/>
          <w:i/>
          <w:iCs/>
        </w:rPr>
        <w:t>Procjenjivanje</w:t>
      </w:r>
      <w:r w:rsidR="001E50B8">
        <w:rPr>
          <w:b/>
          <w:bCs/>
          <w:i/>
          <w:iCs/>
        </w:rPr>
        <w:t xml:space="preserve"> vrijednosti</w:t>
      </w:r>
    </w:p>
    <w:p w:rsidR="00E005E1" w:rsidRDefault="00E91263" w:rsidP="004B4DBB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E91263"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8895080" cy="5676900"/>
            <wp:effectExtent l="0" t="0" r="0" b="0"/>
            <wp:wrapThrough wrapText="bothSides">
              <wp:wrapPolygon edited="0">
                <wp:start x="971" y="0"/>
                <wp:lineTo x="324" y="435"/>
                <wp:lineTo x="231" y="580"/>
                <wp:lineTo x="324" y="2319"/>
                <wp:lineTo x="0" y="2609"/>
                <wp:lineTo x="0" y="3479"/>
                <wp:lineTo x="971" y="3479"/>
                <wp:lineTo x="46" y="3769"/>
                <wp:lineTo x="0" y="4204"/>
                <wp:lineTo x="370" y="4639"/>
                <wp:lineTo x="0" y="5001"/>
                <wp:lineTo x="0" y="6523"/>
                <wp:lineTo x="139" y="6958"/>
                <wp:lineTo x="370" y="6958"/>
                <wp:lineTo x="0" y="7393"/>
                <wp:lineTo x="46" y="7828"/>
                <wp:lineTo x="971" y="8118"/>
                <wp:lineTo x="0" y="8118"/>
                <wp:lineTo x="0" y="9060"/>
                <wp:lineTo x="370" y="9278"/>
                <wp:lineTo x="0" y="9713"/>
                <wp:lineTo x="0" y="11235"/>
                <wp:lineTo x="370" y="11597"/>
                <wp:lineTo x="0" y="11887"/>
                <wp:lineTo x="0" y="14932"/>
                <wp:lineTo x="370" y="15077"/>
                <wp:lineTo x="0" y="15584"/>
                <wp:lineTo x="0" y="17106"/>
                <wp:lineTo x="324" y="17396"/>
                <wp:lineTo x="0" y="17831"/>
                <wp:lineTo x="0" y="19353"/>
                <wp:lineTo x="370" y="19715"/>
                <wp:lineTo x="0" y="20005"/>
                <wp:lineTo x="0" y="21528"/>
                <wp:lineTo x="21557" y="21528"/>
                <wp:lineTo x="21557" y="0"/>
                <wp:lineTo x="971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3</w:t>
      </w:r>
      <w:r>
        <w:rPr>
          <w:b/>
          <w:bCs/>
          <w:i/>
          <w:iCs/>
        </w:rPr>
        <w:t>.2. Procjenjivanje</w:t>
      </w:r>
      <w:r w:rsidR="001E50B8">
        <w:rPr>
          <w:b/>
          <w:bCs/>
          <w:i/>
          <w:iCs/>
        </w:rPr>
        <w:t xml:space="preserve"> vrijednosti</w:t>
      </w:r>
    </w:p>
    <w:p w:rsidR="00E005E1" w:rsidRDefault="005F448B" w:rsidP="004B4DBB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E91263"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F5E6E5D" wp14:editId="74BCBC40">
            <wp:simplePos x="0" y="0"/>
            <wp:positionH relativeFrom="column">
              <wp:posOffset>14605</wp:posOffset>
            </wp:positionH>
            <wp:positionV relativeFrom="paragraph">
              <wp:posOffset>290830</wp:posOffset>
            </wp:positionV>
            <wp:extent cx="8893810" cy="5524500"/>
            <wp:effectExtent l="0" t="0" r="0" b="0"/>
            <wp:wrapThrough wrapText="bothSides">
              <wp:wrapPolygon edited="0">
                <wp:start x="972" y="0"/>
                <wp:lineTo x="324" y="447"/>
                <wp:lineTo x="231" y="596"/>
                <wp:lineTo x="231" y="1192"/>
                <wp:lineTo x="0" y="1862"/>
                <wp:lineTo x="0" y="4320"/>
                <wp:lineTo x="324" y="4767"/>
                <wp:lineTo x="0" y="5065"/>
                <wp:lineTo x="0" y="12811"/>
                <wp:lineTo x="324" y="13109"/>
                <wp:lineTo x="0" y="13630"/>
                <wp:lineTo x="0" y="14003"/>
                <wp:lineTo x="972" y="14301"/>
                <wp:lineTo x="0" y="14301"/>
                <wp:lineTo x="0" y="15194"/>
                <wp:lineTo x="324" y="15492"/>
                <wp:lineTo x="0" y="15939"/>
                <wp:lineTo x="0" y="16386"/>
                <wp:lineTo x="972" y="16684"/>
                <wp:lineTo x="0" y="16684"/>
                <wp:lineTo x="0" y="17578"/>
                <wp:lineTo x="972" y="17876"/>
                <wp:lineTo x="93" y="18248"/>
                <wp:lineTo x="0" y="18323"/>
                <wp:lineTo x="0" y="19961"/>
                <wp:lineTo x="972" y="20259"/>
                <wp:lineTo x="0" y="20557"/>
                <wp:lineTo x="0" y="21526"/>
                <wp:lineTo x="21560" y="21526"/>
                <wp:lineTo x="21560" y="0"/>
                <wp:lineTo x="972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3</w:t>
      </w:r>
      <w:r w:rsidR="00E91263">
        <w:rPr>
          <w:b/>
          <w:bCs/>
          <w:i/>
          <w:iCs/>
        </w:rPr>
        <w:t xml:space="preserve">.3. </w:t>
      </w:r>
      <w:r w:rsidR="001E50B8">
        <w:rPr>
          <w:b/>
          <w:bCs/>
          <w:i/>
          <w:iCs/>
        </w:rPr>
        <w:t>P</w:t>
      </w:r>
      <w:r w:rsidR="00E91263">
        <w:rPr>
          <w:b/>
          <w:bCs/>
          <w:i/>
          <w:iCs/>
        </w:rPr>
        <w:t>rocjenjivanje</w:t>
      </w:r>
      <w:r w:rsidR="001E50B8">
        <w:rPr>
          <w:b/>
          <w:bCs/>
          <w:i/>
          <w:iCs/>
        </w:rPr>
        <w:t xml:space="preserve"> vrijednosti</w:t>
      </w:r>
    </w:p>
    <w:p w:rsidR="005F448B" w:rsidRDefault="005F448B" w:rsidP="004B4DBB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1E50B8"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13D170F3" wp14:editId="64E6DE16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8893810" cy="5553075"/>
            <wp:effectExtent l="0" t="0" r="0" b="0"/>
            <wp:wrapThrough wrapText="bothSides">
              <wp:wrapPolygon edited="0">
                <wp:start x="0" y="0"/>
                <wp:lineTo x="0" y="21563"/>
                <wp:lineTo x="21560" y="21563"/>
                <wp:lineTo x="21560" y="0"/>
                <wp:lineTo x="0" y="0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4</w:t>
      </w:r>
      <w:r w:rsidR="001E50B8">
        <w:rPr>
          <w:b/>
          <w:bCs/>
          <w:i/>
          <w:iCs/>
        </w:rPr>
        <w:t>.1. Rekapitulacija procjene vrijednosti</w:t>
      </w:r>
    </w:p>
    <w:p w:rsidR="00E005E1" w:rsidRDefault="005F448B" w:rsidP="004B4DBB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1E50B8"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0D3CBE64" wp14:editId="6E60C95C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8894445" cy="5553075"/>
            <wp:effectExtent l="0" t="0" r="0" b="0"/>
            <wp:wrapThrough wrapText="bothSides">
              <wp:wrapPolygon edited="0">
                <wp:start x="0" y="0"/>
                <wp:lineTo x="0" y="21563"/>
                <wp:lineTo x="21558" y="21563"/>
                <wp:lineTo x="21558" y="0"/>
                <wp:lineTo x="0" y="0"/>
              </wp:wrapPolygon>
            </wp:wrapThrough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4</w:t>
      </w:r>
      <w:r w:rsidR="001E50B8">
        <w:rPr>
          <w:b/>
          <w:bCs/>
          <w:i/>
          <w:iCs/>
        </w:rPr>
        <w:t>.2. Rekapitulacija procjene vrijednosti</w:t>
      </w:r>
    </w:p>
    <w:p w:rsidR="00EC7296" w:rsidRDefault="001E50B8" w:rsidP="00EC7296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  <w:r w:rsidRPr="001E50B8"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A486C52" wp14:editId="777085FD">
            <wp:simplePos x="0" y="0"/>
            <wp:positionH relativeFrom="column">
              <wp:posOffset>-4445</wp:posOffset>
            </wp:positionH>
            <wp:positionV relativeFrom="paragraph">
              <wp:posOffset>319405</wp:posOffset>
            </wp:positionV>
            <wp:extent cx="8895080" cy="5086350"/>
            <wp:effectExtent l="0" t="0" r="0" b="0"/>
            <wp:wrapThrough wrapText="bothSides">
              <wp:wrapPolygon edited="0">
                <wp:start x="0" y="0"/>
                <wp:lineTo x="0" y="21519"/>
                <wp:lineTo x="21557" y="21519"/>
                <wp:lineTo x="21557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BB">
        <w:rPr>
          <w:b/>
          <w:bCs/>
          <w:i/>
          <w:iCs/>
        </w:rPr>
        <w:t>Tabela 4</w:t>
      </w:r>
      <w:r>
        <w:rPr>
          <w:b/>
          <w:bCs/>
          <w:i/>
          <w:iCs/>
        </w:rPr>
        <w:t>.3. Rekapitulacija procjene vrijednosti</w:t>
      </w:r>
    </w:p>
    <w:p w:rsidR="00EC7296" w:rsidRDefault="00EC7296" w:rsidP="00EC7296">
      <w:pPr>
        <w:pStyle w:val="Uvuenotijeloteksta"/>
        <w:spacing w:after="0" w:line="276" w:lineRule="auto"/>
        <w:ind w:left="0"/>
        <w:jc w:val="both"/>
        <w:rPr>
          <w:b/>
          <w:bCs/>
          <w:i/>
          <w:iCs/>
        </w:rPr>
      </w:pPr>
    </w:p>
    <w:p w:rsidR="00EC7296" w:rsidRDefault="00EC7296">
      <w:pPr>
        <w:spacing w:line="320" w:lineRule="exact"/>
        <w:jc w:val="both"/>
        <w:rPr>
          <w:b/>
          <w:i/>
        </w:rPr>
        <w:sectPr w:rsidR="00EC7296" w:rsidSect="006F434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C7296" w:rsidRDefault="00EC7296" w:rsidP="00245C4F">
      <w:pPr>
        <w:spacing w:line="240" w:lineRule="exact"/>
        <w:jc w:val="both"/>
        <w:rPr>
          <w:b/>
          <w:i/>
        </w:rPr>
      </w:pPr>
    </w:p>
    <w:p w:rsidR="00245C4F" w:rsidRDefault="00245C4F" w:rsidP="00245C4F">
      <w:pPr>
        <w:spacing w:line="240" w:lineRule="exact"/>
        <w:jc w:val="both"/>
        <w:rPr>
          <w:b/>
          <w:i/>
        </w:rPr>
      </w:pPr>
      <w:bookmarkStart w:id="3" w:name="_GoBack"/>
      <w:bookmarkEnd w:id="3"/>
      <w:r>
        <w:rPr>
          <w:b/>
          <w:i/>
        </w:rPr>
        <w:t>Proci</w:t>
      </w:r>
      <w:r w:rsidR="006630B9">
        <w:rPr>
          <w:b/>
          <w:i/>
        </w:rPr>
        <w:t>jenjena vrijednost opreme</w:t>
      </w:r>
      <w:r w:rsidR="0037754A">
        <w:rPr>
          <w:b/>
          <w:i/>
        </w:rPr>
        <w:t xml:space="preserve"> </w:t>
      </w:r>
    </w:p>
    <w:p w:rsidR="00245C4F" w:rsidRDefault="00245C4F" w:rsidP="009A460E">
      <w:pPr>
        <w:spacing w:line="240" w:lineRule="exact"/>
        <w:jc w:val="both"/>
      </w:pPr>
    </w:p>
    <w:p w:rsidR="00EB69C2" w:rsidRDefault="00245C4F" w:rsidP="0032528B">
      <w:pPr>
        <w:jc w:val="both"/>
      </w:pPr>
      <w:r>
        <w:tab/>
      </w:r>
      <w:r w:rsidR="009A460E">
        <w:t>Procjena je izražena u</w:t>
      </w:r>
      <w:r w:rsidR="00EB69C2">
        <w:t xml:space="preserve"> HR kunama</w:t>
      </w:r>
      <w:r w:rsidR="008856E2">
        <w:t xml:space="preserve"> a ista je</w:t>
      </w:r>
      <w:r w:rsidR="003C5667">
        <w:t xml:space="preserve"> </w:t>
      </w:r>
      <w:r w:rsidR="008856E2">
        <w:t>naznačena</w:t>
      </w:r>
      <w:r w:rsidR="009A460E">
        <w:t xml:space="preserve"> i preračunata u</w:t>
      </w:r>
      <w:r w:rsidR="00EB69C2">
        <w:t xml:space="preserve"> €</w:t>
      </w:r>
      <w:proofErr w:type="spellStart"/>
      <w:r w:rsidR="00EB69C2">
        <w:t>urima</w:t>
      </w:r>
      <w:proofErr w:type="spellEnd"/>
      <w:r w:rsidR="00EB69C2">
        <w:t>.</w:t>
      </w:r>
      <w:r w:rsidR="00DB44A1" w:rsidRPr="00DB44A1">
        <w:t xml:space="preserve"> </w:t>
      </w:r>
    </w:p>
    <w:p w:rsidR="009A460E" w:rsidRDefault="009A460E" w:rsidP="0032528B">
      <w:pPr>
        <w:jc w:val="both"/>
      </w:pPr>
      <w:r>
        <w:t>Paritet vrijednosti u vrijeme procjenjivanja primijenjen je prem</w:t>
      </w:r>
      <w:r w:rsidR="0032528B">
        <w:t xml:space="preserve">a </w:t>
      </w:r>
      <w:r w:rsidR="00DB44A1">
        <w:t>prosjeku srednjeg tečaja</w:t>
      </w:r>
      <w:r w:rsidR="0032528B">
        <w:t xml:space="preserve"> HNB</w:t>
      </w:r>
      <w:r w:rsidR="001A06C1">
        <w:t>-a</w:t>
      </w:r>
      <w:r w:rsidR="0032528B">
        <w:t xml:space="preserve"> </w:t>
      </w:r>
      <w:r w:rsidR="008856E2">
        <w:t>na refer</w:t>
      </w:r>
      <w:r w:rsidR="00DB44A1">
        <w:t xml:space="preserve">entni datum procjene </w:t>
      </w:r>
      <w:proofErr w:type="spellStart"/>
      <w:r w:rsidR="00DB44A1">
        <w:t>tj</w:t>
      </w:r>
      <w:proofErr w:type="spellEnd"/>
      <w:r w:rsidR="00EB69C2">
        <w:t xml:space="preserve"> 03.12.2019</w:t>
      </w:r>
      <w:r w:rsidR="006630B9">
        <w:t>.</w:t>
      </w:r>
      <w:r w:rsidR="00DB44A1">
        <w:t>; 1</w:t>
      </w:r>
      <w:r w:rsidR="00EB69C2">
        <w:t>,00 € = 7,43</w:t>
      </w:r>
      <w:r w:rsidR="008856E2">
        <w:t xml:space="preserve"> kn. </w:t>
      </w:r>
    </w:p>
    <w:p w:rsidR="00F867D1" w:rsidRDefault="00F867D1" w:rsidP="0032528B">
      <w:pPr>
        <w:jc w:val="both"/>
      </w:pPr>
    </w:p>
    <w:p w:rsidR="00F867D1" w:rsidRDefault="00F867D1" w:rsidP="00F867D1">
      <w:pPr>
        <w:spacing w:line="276" w:lineRule="auto"/>
        <w:jc w:val="both"/>
      </w:pPr>
      <w:r>
        <w:tab/>
        <w:t>Utvrđena procijenjena vrijednost predstavlja fer tržišnu vrijednost pokretnina u stanju prema nalazu na naznačenoj lokaciji i na referentni datum. Stanje prema nalazu znači zatečeno stanje na dan 03.12.2019.g.</w:t>
      </w:r>
    </w:p>
    <w:p w:rsidR="00F867D1" w:rsidRDefault="00F867D1" w:rsidP="0032528B">
      <w:pPr>
        <w:jc w:val="both"/>
      </w:pPr>
    </w:p>
    <w:p w:rsidR="006630B9" w:rsidRDefault="006630B9" w:rsidP="0032528B">
      <w:pPr>
        <w:jc w:val="both"/>
        <w:rPr>
          <w:b/>
          <w:i/>
        </w:rPr>
      </w:pPr>
    </w:p>
    <w:p w:rsidR="00EB69C2" w:rsidRDefault="00EB69C2" w:rsidP="00EB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</w:rPr>
      </w:pPr>
    </w:p>
    <w:p w:rsidR="006630B9" w:rsidRPr="006630B9" w:rsidRDefault="006630B9" w:rsidP="00EB69C2">
      <w:pPr>
        <w:pStyle w:val="Tijelo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i/>
          <w:noProof/>
          <w:szCs w:val="24"/>
        </w:rPr>
      </w:pPr>
      <w:r>
        <w:tab/>
      </w:r>
      <w:r>
        <w:tab/>
      </w:r>
      <w:r w:rsidRPr="006630B9">
        <w:rPr>
          <w:i/>
          <w:szCs w:val="24"/>
        </w:rPr>
        <w:t>Zbirna procijenjena vrijednost</w:t>
      </w:r>
      <w:r w:rsidR="00DB44A1">
        <w:rPr>
          <w:i/>
          <w:szCs w:val="24"/>
        </w:rPr>
        <w:t xml:space="preserve"> </w:t>
      </w:r>
      <w:r w:rsidR="00EB69C2">
        <w:rPr>
          <w:i/>
          <w:szCs w:val="24"/>
        </w:rPr>
        <w:t>pokretnina</w:t>
      </w:r>
      <w:r w:rsidRPr="006630B9">
        <w:rPr>
          <w:i/>
          <w:szCs w:val="24"/>
        </w:rPr>
        <w:t xml:space="preserve"> iznosi:</w:t>
      </w:r>
    </w:p>
    <w:p w:rsidR="006630B9" w:rsidRDefault="006630B9" w:rsidP="00EB69C2">
      <w:pPr>
        <w:pStyle w:val="Tijelo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szCs w:val="24"/>
        </w:rPr>
      </w:pPr>
    </w:p>
    <w:p w:rsidR="006630B9" w:rsidRDefault="00EB69C2" w:rsidP="00EB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b/>
          <w:bCs/>
          <w:i/>
          <w:iCs/>
          <w:u w:val="single"/>
        </w:rPr>
      </w:pPr>
      <w:r>
        <w:rPr>
          <w:b/>
          <w:u w:val="single"/>
        </w:rPr>
        <w:t>7.435.110,00 kn</w:t>
      </w:r>
      <w:r w:rsidR="00DB44A1">
        <w:t xml:space="preserve"> odnosno u protuvrijednosti od</w:t>
      </w:r>
      <w:r w:rsidR="00DB44A1">
        <w:rPr>
          <w:b/>
          <w:bCs/>
          <w:i/>
          <w:iCs/>
        </w:rPr>
        <w:t xml:space="preserve"> </w:t>
      </w:r>
      <w:r w:rsidRPr="00EB69C2">
        <w:rPr>
          <w:b/>
          <w:bCs/>
          <w:i/>
          <w:iCs/>
          <w:u w:val="single"/>
        </w:rPr>
        <w:t>1.000.688,00</w:t>
      </w:r>
      <w:r>
        <w:rPr>
          <w:b/>
          <w:bCs/>
          <w:i/>
          <w:iCs/>
          <w:u w:val="single"/>
        </w:rPr>
        <w:t xml:space="preserve"> </w:t>
      </w:r>
      <w:r w:rsidRPr="00EB69C2">
        <w:rPr>
          <w:b/>
          <w:bCs/>
          <w:i/>
          <w:iCs/>
          <w:u w:val="single"/>
        </w:rPr>
        <w:t>€</w:t>
      </w:r>
    </w:p>
    <w:p w:rsidR="00EB69C2" w:rsidRPr="00EB69C2" w:rsidRDefault="00EB69C2" w:rsidP="00EB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b/>
          <w:bCs/>
          <w:i/>
          <w:iCs/>
          <w:u w:val="single"/>
        </w:rPr>
      </w:pPr>
    </w:p>
    <w:p w:rsidR="00EB69C2" w:rsidRDefault="00EB69C2" w:rsidP="00EB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b/>
          <w:i/>
        </w:rPr>
      </w:pPr>
    </w:p>
    <w:p w:rsidR="009A460E" w:rsidRDefault="009A460E" w:rsidP="00EB6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ab/>
        <w:t>Utvrđena procijenjena vrijednost predstavlja fer</w:t>
      </w:r>
      <w:r w:rsidR="006630B9">
        <w:t xml:space="preserve"> sadašnju tržišnu</w:t>
      </w:r>
      <w:r w:rsidR="00F46B07">
        <w:t xml:space="preserve"> vrijednost</w:t>
      </w:r>
      <w:r w:rsidR="004B4DBB">
        <w:t>.</w:t>
      </w:r>
    </w:p>
    <w:p w:rsidR="009A460E" w:rsidRDefault="009A460E" w:rsidP="00EB69C2">
      <w:pPr>
        <w:pStyle w:val="Tijelo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</w:pPr>
      <w:r>
        <w:t>Utvrđene vrijednosti ne uključuju porezno davanje tj. PDV prilikom prodaje.</w:t>
      </w:r>
    </w:p>
    <w:p w:rsidR="00F75745" w:rsidRDefault="00F75745" w:rsidP="00EB69C2">
      <w:pPr>
        <w:pStyle w:val="Tijeloteksta-uvlak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rPr>
          <w:b/>
          <w:i/>
          <w:szCs w:val="20"/>
          <w:u w:val="single"/>
        </w:rPr>
      </w:pPr>
    </w:p>
    <w:p w:rsidR="00EB69C2" w:rsidRDefault="00EB69C2" w:rsidP="008856E2">
      <w:pPr>
        <w:pStyle w:val="Tijeloteksta-uvlaka2"/>
        <w:spacing w:line="240" w:lineRule="auto"/>
        <w:ind w:left="0"/>
        <w:rPr>
          <w:b/>
          <w:i/>
          <w:szCs w:val="20"/>
          <w:u w:val="single"/>
        </w:rPr>
      </w:pPr>
    </w:p>
    <w:p w:rsidR="008856E2" w:rsidRPr="008856E2" w:rsidRDefault="008856E2" w:rsidP="008856E2">
      <w:pPr>
        <w:pStyle w:val="Tijeloteksta-uvlaka2"/>
        <w:spacing w:line="240" w:lineRule="auto"/>
        <w:ind w:left="0"/>
        <w:rPr>
          <w:b/>
          <w:i/>
        </w:rPr>
      </w:pPr>
      <w:r>
        <w:rPr>
          <w:b/>
          <w:i/>
        </w:rPr>
        <w:t>Procjenitelj</w:t>
      </w:r>
    </w:p>
    <w:p w:rsidR="0032528B" w:rsidRDefault="00721CA9" w:rsidP="0032528B">
      <w:pPr>
        <w:pStyle w:val="Tijeloteksta-uvlaka2"/>
        <w:spacing w:line="240" w:lineRule="auto"/>
        <w:ind w:left="0"/>
        <w:jc w:val="both"/>
      </w:pPr>
      <w:r>
        <w:tab/>
      </w:r>
      <w:r w:rsidR="008856E2">
        <w:t>Procjenu je izvršio Josip</w:t>
      </w:r>
      <w:r w:rsidR="0032528B">
        <w:t xml:space="preserve"> Bacinger </w:t>
      </w:r>
      <w:proofErr w:type="spellStart"/>
      <w:r w:rsidR="0032528B">
        <w:t>dipl.ing</w:t>
      </w:r>
      <w:proofErr w:type="spellEnd"/>
      <w:r w:rsidR="0032528B">
        <w:t>. strojarstva iz Varaždina, imenovan za stalnog sudskog vještaka strojarske struke na području Trgovačkog suda u Varaždinu,  Rješenjem  o ponovnom imenovanju broj 4 Su-698/16-6 od 02.veljače 2017. godine.</w:t>
      </w:r>
    </w:p>
    <w:p w:rsidR="008856E2" w:rsidRDefault="008856E2" w:rsidP="006630B9">
      <w:pPr>
        <w:pStyle w:val="Tijeloteksta-uvlaka2"/>
        <w:spacing w:line="240" w:lineRule="auto"/>
        <w:ind w:left="0"/>
      </w:pPr>
    </w:p>
    <w:p w:rsidR="0032528B" w:rsidRDefault="00C35129" w:rsidP="0032528B">
      <w:pPr>
        <w:pStyle w:val="Zaglavlje"/>
        <w:spacing w:line="240" w:lineRule="exact"/>
        <w:jc w:val="both"/>
      </w:pPr>
      <w:r>
        <w:t>Varaž</w:t>
      </w:r>
      <w:r w:rsidR="00EB69C2">
        <w:t>din, prosinac.2019</w:t>
      </w:r>
      <w:r w:rsidR="0032528B">
        <w:t>.</w:t>
      </w:r>
    </w:p>
    <w:p w:rsidR="008856E2" w:rsidRDefault="008856E2" w:rsidP="0032528B">
      <w:pPr>
        <w:pStyle w:val="Zaglavlje"/>
        <w:spacing w:line="240" w:lineRule="exact"/>
        <w:jc w:val="both"/>
      </w:pPr>
    </w:p>
    <w:p w:rsidR="0032528B" w:rsidRDefault="0032528B" w:rsidP="0032528B">
      <w:pPr>
        <w:pStyle w:val="Zaglavlje"/>
        <w:spacing w:line="240" w:lineRule="exact"/>
        <w:jc w:val="both"/>
      </w:pPr>
    </w:p>
    <w:p w:rsidR="0032528B" w:rsidRDefault="0032528B" w:rsidP="0032528B">
      <w:pPr>
        <w:pStyle w:val="Zaglavlje"/>
        <w:tabs>
          <w:tab w:val="clear" w:pos="4536"/>
          <w:tab w:val="clear" w:pos="9072"/>
        </w:tabs>
        <w:spacing w:after="120" w:line="240" w:lineRule="exact"/>
        <w:jc w:val="both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rPr>
          <w:i/>
          <w:iCs/>
        </w:rPr>
        <w:t>Bercon</w:t>
      </w:r>
      <w:proofErr w:type="spellEnd"/>
      <w:r>
        <w:rPr>
          <w:i/>
          <w:iCs/>
        </w:rPr>
        <w:t xml:space="preserve"> d.o.o</w:t>
      </w:r>
      <w:r w:rsidR="003C5667">
        <w:rPr>
          <w:i/>
          <w:iCs/>
        </w:rPr>
        <w:t>.</w:t>
      </w:r>
    </w:p>
    <w:p w:rsidR="008856E2" w:rsidRDefault="0032528B" w:rsidP="006630B9">
      <w:pPr>
        <w:pStyle w:val="Zaglavlje"/>
        <w:spacing w:line="240" w:lineRule="exact"/>
        <w:ind w:left="5040" w:firstLine="720"/>
        <w:jc w:val="both"/>
      </w:pPr>
      <w:r>
        <w:t>Josip Bacinger, dipl.ing.stroj.</w:t>
      </w:r>
    </w:p>
    <w:p w:rsidR="006630B9" w:rsidRDefault="006630B9" w:rsidP="006630B9">
      <w:pPr>
        <w:pStyle w:val="Zaglavlje"/>
        <w:spacing w:line="240" w:lineRule="exact"/>
        <w:ind w:left="5040" w:firstLine="720"/>
        <w:jc w:val="both"/>
      </w:pPr>
    </w:p>
    <w:p w:rsidR="006630B9" w:rsidRDefault="006630B9" w:rsidP="006630B9">
      <w:pPr>
        <w:pStyle w:val="Zaglavlje"/>
        <w:spacing w:line="240" w:lineRule="exact"/>
        <w:ind w:left="5040" w:firstLine="720"/>
        <w:jc w:val="both"/>
      </w:pPr>
    </w:p>
    <w:p w:rsidR="008856E2" w:rsidRDefault="008856E2" w:rsidP="0032528B">
      <w:pPr>
        <w:pStyle w:val="Zaglavlje"/>
        <w:spacing w:line="240" w:lineRule="exact"/>
        <w:ind w:left="5040" w:firstLine="720"/>
        <w:jc w:val="both"/>
      </w:pPr>
    </w:p>
    <w:p w:rsidR="008856E2" w:rsidRDefault="008856E2" w:rsidP="0032528B">
      <w:pPr>
        <w:pStyle w:val="Zaglavlje"/>
        <w:spacing w:line="240" w:lineRule="exact"/>
        <w:ind w:left="5040" w:firstLine="720"/>
        <w:jc w:val="both"/>
      </w:pPr>
    </w:p>
    <w:p w:rsidR="007832BB" w:rsidRDefault="007832BB" w:rsidP="0032528B">
      <w:pPr>
        <w:pStyle w:val="Zaglavlje"/>
        <w:spacing w:line="240" w:lineRule="exact"/>
        <w:ind w:left="5040" w:firstLine="720"/>
        <w:jc w:val="both"/>
      </w:pPr>
    </w:p>
    <w:p w:rsidR="0054422E" w:rsidRDefault="0054422E" w:rsidP="0032528B">
      <w:pPr>
        <w:pStyle w:val="Zaglavlje"/>
        <w:spacing w:line="240" w:lineRule="exact"/>
        <w:ind w:left="5040" w:firstLine="720"/>
        <w:jc w:val="both"/>
      </w:pPr>
    </w:p>
    <w:p w:rsidR="00DB44A1" w:rsidRDefault="00DB44A1" w:rsidP="008856E2">
      <w:pPr>
        <w:spacing w:after="120" w:line="240" w:lineRule="exact"/>
        <w:rPr>
          <w:i/>
          <w:sz w:val="22"/>
          <w:szCs w:val="20"/>
        </w:rPr>
      </w:pPr>
      <w:r>
        <w:rPr>
          <w:i/>
          <w:sz w:val="22"/>
          <w:szCs w:val="20"/>
        </w:rPr>
        <w:t>Sastavni dio elaborat</w:t>
      </w:r>
      <w:r w:rsidR="00E76B7D">
        <w:rPr>
          <w:i/>
          <w:sz w:val="22"/>
          <w:szCs w:val="20"/>
        </w:rPr>
        <w:t>a;</w:t>
      </w:r>
    </w:p>
    <w:p w:rsidR="0032528B" w:rsidRPr="00823106" w:rsidRDefault="003456B7" w:rsidP="001A06C1">
      <w:pPr>
        <w:spacing w:line="276" w:lineRule="auto"/>
        <w:rPr>
          <w:sz w:val="22"/>
          <w:szCs w:val="20"/>
        </w:rPr>
      </w:pPr>
      <w:r>
        <w:rPr>
          <w:sz w:val="22"/>
          <w:szCs w:val="20"/>
        </w:rPr>
        <w:t xml:space="preserve">- </w:t>
      </w:r>
      <w:r w:rsidR="00C54C80">
        <w:rPr>
          <w:sz w:val="22"/>
          <w:szCs w:val="20"/>
        </w:rPr>
        <w:t xml:space="preserve"> </w:t>
      </w:r>
      <w:bookmarkStart w:id="4" w:name="_Hlk478471588"/>
      <w:r w:rsidR="0032528B" w:rsidRPr="00823106">
        <w:rPr>
          <w:sz w:val="22"/>
          <w:szCs w:val="20"/>
        </w:rPr>
        <w:t>R</w:t>
      </w:r>
      <w:r w:rsidR="00E76B7D">
        <w:rPr>
          <w:sz w:val="22"/>
          <w:szCs w:val="20"/>
        </w:rPr>
        <w:t>j</w:t>
      </w:r>
      <w:r w:rsidR="0032528B" w:rsidRPr="00823106">
        <w:rPr>
          <w:sz w:val="22"/>
          <w:szCs w:val="20"/>
        </w:rPr>
        <w:t>ešenje o imenovanju stalnog sudskog vještaka Josipa Bacinger</w:t>
      </w:r>
    </w:p>
    <w:bookmarkEnd w:id="4"/>
    <w:p w:rsidR="0054422E" w:rsidRDefault="0054422E" w:rsidP="001A06C1">
      <w:pPr>
        <w:spacing w:line="276" w:lineRule="auto"/>
        <w:rPr>
          <w:i/>
          <w:sz w:val="22"/>
          <w:szCs w:val="20"/>
        </w:rPr>
      </w:pPr>
    </w:p>
    <w:p w:rsidR="0054422E" w:rsidRPr="00DB44A1" w:rsidRDefault="0054422E" w:rsidP="0054422E">
      <w:pPr>
        <w:spacing w:line="276" w:lineRule="auto"/>
        <w:rPr>
          <w:sz w:val="22"/>
          <w:szCs w:val="20"/>
        </w:rPr>
      </w:pPr>
      <w:r>
        <w:rPr>
          <w:sz w:val="22"/>
          <w:szCs w:val="20"/>
        </w:rPr>
        <w:t>-Prilog  - Knjiga snimaka opreme Inv.br. od 01. do 71.</w:t>
      </w:r>
    </w:p>
    <w:p w:rsidR="0054422E" w:rsidRDefault="0054422E" w:rsidP="001A06C1">
      <w:pPr>
        <w:spacing w:line="276" w:lineRule="auto"/>
        <w:rPr>
          <w:i/>
          <w:sz w:val="22"/>
          <w:szCs w:val="20"/>
        </w:rPr>
      </w:pPr>
    </w:p>
    <w:p w:rsidR="00EB69C2" w:rsidRPr="0054422E" w:rsidRDefault="0032528B" w:rsidP="0054422E">
      <w:pPr>
        <w:spacing w:line="240" w:lineRule="exact"/>
        <w:ind w:left="720"/>
        <w:rPr>
          <w:i/>
          <w:sz w:val="22"/>
          <w:szCs w:val="20"/>
        </w:rPr>
      </w:pPr>
      <w:r>
        <w:br w:type="page"/>
      </w:r>
    </w:p>
    <w:p w:rsidR="00D67503" w:rsidRPr="00D67503" w:rsidRDefault="00642E17" w:rsidP="00D67503">
      <w:pPr>
        <w:pStyle w:val="Zaglavlje"/>
        <w:spacing w:line="280" w:lineRule="exact"/>
        <w:jc w:val="center"/>
        <w:rPr>
          <w:b/>
        </w:rPr>
      </w:pPr>
      <w:r>
        <w:rPr>
          <w:b/>
        </w:rPr>
        <w:lastRenderedPageBreak/>
        <w:t>-</w:t>
      </w:r>
      <w:r w:rsidR="00D67503">
        <w:rPr>
          <w:b/>
        </w:rPr>
        <w:t xml:space="preserve"> </w:t>
      </w:r>
      <w:r w:rsidR="00D67503" w:rsidRPr="00D67503">
        <w:rPr>
          <w:b/>
        </w:rPr>
        <w:t>R</w:t>
      </w:r>
      <w:r w:rsidR="00E76B7D">
        <w:rPr>
          <w:b/>
        </w:rPr>
        <w:t>j</w:t>
      </w:r>
      <w:r w:rsidR="00D67503" w:rsidRPr="00D67503">
        <w:rPr>
          <w:b/>
        </w:rPr>
        <w:t>ešenje o imenovanju stalnog sudskog vještaka Josipa Bacinger</w:t>
      </w:r>
    </w:p>
    <w:p w:rsidR="0032528B" w:rsidRDefault="0032528B" w:rsidP="0032528B">
      <w:pPr>
        <w:pStyle w:val="Zaglavlje"/>
        <w:spacing w:line="280" w:lineRule="exact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AC8E428" wp14:editId="47E5AAF2">
            <wp:simplePos x="0" y="0"/>
            <wp:positionH relativeFrom="column">
              <wp:posOffset>-4445</wp:posOffset>
            </wp:positionH>
            <wp:positionV relativeFrom="paragraph">
              <wp:posOffset>316230</wp:posOffset>
            </wp:positionV>
            <wp:extent cx="5638800" cy="7848600"/>
            <wp:effectExtent l="0" t="0" r="0" b="0"/>
            <wp:wrapTopAndBottom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28B" w:rsidRDefault="0032528B" w:rsidP="0032528B">
      <w:pPr>
        <w:pStyle w:val="Zaglavlje"/>
        <w:spacing w:line="280" w:lineRule="exact"/>
        <w:jc w:val="both"/>
      </w:pPr>
    </w:p>
    <w:p w:rsidR="0054422E" w:rsidRDefault="0054422E" w:rsidP="0032528B">
      <w:pPr>
        <w:pStyle w:val="Zaglavlje"/>
        <w:spacing w:line="280" w:lineRule="exact"/>
        <w:jc w:val="both"/>
      </w:pPr>
    </w:p>
    <w:sectPr w:rsidR="0054422E" w:rsidSect="000D2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467" w:rsidRDefault="006D5467" w:rsidP="009A460E">
      <w:r>
        <w:separator/>
      </w:r>
    </w:p>
  </w:endnote>
  <w:endnote w:type="continuationSeparator" w:id="0">
    <w:p w:rsidR="006D5467" w:rsidRDefault="006D5467" w:rsidP="009A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A51" w:rsidRPr="001D279E" w:rsidRDefault="006D5467" w:rsidP="001D279E">
    <w:pPr>
      <w:pStyle w:val="Podnoje"/>
      <w:jc w:val="right"/>
    </w:pPr>
    <w:sdt>
      <w:sdtPr>
        <w:id w:val="1617407292"/>
        <w:docPartObj>
          <w:docPartGallery w:val="Page Numbers (Bottom of Page)"/>
          <w:docPartUnique/>
        </w:docPartObj>
      </w:sdtPr>
      <w:sdtEndPr/>
      <w:sdtContent>
        <w:r w:rsidR="00DC4C24">
          <w:rPr>
            <w:sz w:val="20"/>
          </w:rPr>
          <w:t xml:space="preserve">Elaborat procjene vrijednosti pokretnina </w:t>
        </w:r>
        <w:proofErr w:type="spellStart"/>
        <w:r w:rsidR="00DC4C24">
          <w:rPr>
            <w:sz w:val="20"/>
          </w:rPr>
          <w:t>B.M</w:t>
        </w:r>
        <w:proofErr w:type="spellEnd"/>
        <w:r w:rsidR="00DC4C24">
          <w:rPr>
            <w:sz w:val="20"/>
          </w:rPr>
          <w:t>. d.o.o.u stečaju \12.2019</w:t>
        </w:r>
        <w:r w:rsidR="00FF3A51">
          <w:rPr>
            <w:sz w:val="20"/>
          </w:rPr>
          <w:t>.\</w:t>
        </w:r>
        <w:proofErr w:type="spellStart"/>
        <w:r w:rsidR="00FF3A51">
          <w:rPr>
            <w:i/>
            <w:sz w:val="20"/>
          </w:rPr>
          <w:t>Bercon</w:t>
        </w:r>
        <w:proofErr w:type="spellEnd"/>
        <w:r w:rsidR="00FF3A51">
          <w:rPr>
            <w:i/>
            <w:sz w:val="20"/>
          </w:rPr>
          <w:t xml:space="preserve"> d.o.o. </w:t>
        </w:r>
        <w:r w:rsidR="00FF3A51">
          <w:tab/>
        </w:r>
        <w:r w:rsidR="00FF3A51">
          <w:fldChar w:fldCharType="begin"/>
        </w:r>
        <w:r w:rsidR="00FF3A51">
          <w:instrText xml:space="preserve"> PAGE   \* MERGEFORMAT </w:instrText>
        </w:r>
        <w:r w:rsidR="00FF3A51">
          <w:fldChar w:fldCharType="separate"/>
        </w:r>
        <w:r w:rsidR="00EC7296">
          <w:rPr>
            <w:noProof/>
          </w:rPr>
          <w:t>21</w:t>
        </w:r>
        <w:r w:rsidR="00FF3A51">
          <w:rPr>
            <w:noProof/>
          </w:rPr>
          <w:fldChar w:fldCharType="end"/>
        </w:r>
        <w:r w:rsidR="00FF3A51">
          <w:t>/</w:t>
        </w:r>
        <w:r>
          <w:fldChar w:fldCharType="begin"/>
        </w:r>
        <w:r>
          <w:instrText xml:space="preserve"> NUMPAGES   \* MERGEFORMAT </w:instrText>
        </w:r>
        <w:r>
          <w:fldChar w:fldCharType="separate"/>
        </w:r>
        <w:r w:rsidR="00EC7296">
          <w:rPr>
            <w:noProof/>
          </w:rPr>
          <w:t>21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467" w:rsidRDefault="006D5467" w:rsidP="009A460E">
      <w:r>
        <w:separator/>
      </w:r>
    </w:p>
  </w:footnote>
  <w:footnote w:type="continuationSeparator" w:id="0">
    <w:p w:rsidR="006D5467" w:rsidRDefault="006D5467" w:rsidP="009A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A51" w:rsidRPr="00A613E4" w:rsidRDefault="00FF3A51">
    <w:pPr>
      <w:pStyle w:val="Zaglavlje"/>
      <w:rPr>
        <w:sz w:val="20"/>
      </w:rPr>
    </w:pPr>
    <w:bookmarkStart w:id="2" w:name="_Hlk478548661"/>
    <w:r>
      <w:rPr>
        <w:sz w:val="20"/>
      </w:rPr>
      <w:t>BRODSKA MONTAŽA d.o.o.</w:t>
    </w:r>
    <w:r w:rsidR="00DB111E">
      <w:rPr>
        <w:sz w:val="20"/>
      </w:rPr>
      <w:t xml:space="preserve"> u stečaju </w:t>
    </w:r>
    <w:r w:rsidR="001A06C1">
      <w:rPr>
        <w:sz w:val="20"/>
      </w:rPr>
      <w:t xml:space="preserve"> </w:t>
    </w:r>
    <w:r w:rsidR="00DB111E">
      <w:rPr>
        <w:sz w:val="20"/>
      </w:rPr>
      <w:t>Sv. Martin na Muri</w:t>
    </w:r>
    <w:r w:rsidR="00DB111E">
      <w:rPr>
        <w:sz w:val="20"/>
      </w:rPr>
      <w:tab/>
    </w:r>
    <w:r>
      <w:rPr>
        <w:sz w:val="20"/>
      </w:rPr>
      <w:t xml:space="preserve">Procjena </w:t>
    </w:r>
    <w:bookmarkEnd w:id="2"/>
    <w:r>
      <w:rPr>
        <w:sz w:val="20"/>
      </w:rPr>
      <w:t xml:space="preserve">pokretnina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4F44"/>
    <w:multiLevelType w:val="hybridMultilevel"/>
    <w:tmpl w:val="5C1627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9237E"/>
    <w:multiLevelType w:val="hybridMultilevel"/>
    <w:tmpl w:val="B56ECDA8"/>
    <w:lvl w:ilvl="0" w:tplc="5B460AB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0ED7567"/>
    <w:multiLevelType w:val="hybridMultilevel"/>
    <w:tmpl w:val="90A81056"/>
    <w:lvl w:ilvl="0" w:tplc="72A0CC9A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D011B0"/>
    <w:multiLevelType w:val="hybridMultilevel"/>
    <w:tmpl w:val="A86CB8DC"/>
    <w:lvl w:ilvl="0" w:tplc="6124F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66981"/>
    <w:multiLevelType w:val="hybridMultilevel"/>
    <w:tmpl w:val="A3801846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>
    <w:nsid w:val="32F34FFC"/>
    <w:multiLevelType w:val="hybridMultilevel"/>
    <w:tmpl w:val="744C07F0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">
    <w:nsid w:val="37950627"/>
    <w:multiLevelType w:val="hybridMultilevel"/>
    <w:tmpl w:val="46269D02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38CF169A"/>
    <w:multiLevelType w:val="hybridMultilevel"/>
    <w:tmpl w:val="7A188CC2"/>
    <w:lvl w:ilvl="0" w:tplc="041A0019">
      <w:start w:val="1"/>
      <w:numFmt w:val="lowerLetter"/>
      <w:lvlText w:val="%1."/>
      <w:lvlJc w:val="left"/>
      <w:pPr>
        <w:ind w:left="2484" w:hanging="360"/>
      </w:p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>
    <w:nsid w:val="3A3D0561"/>
    <w:multiLevelType w:val="hybridMultilevel"/>
    <w:tmpl w:val="21481754"/>
    <w:lvl w:ilvl="0" w:tplc="041A0015">
      <w:start w:val="1"/>
      <w:numFmt w:val="upperLetter"/>
      <w:lvlText w:val="%1."/>
      <w:lvlJc w:val="left"/>
      <w:pPr>
        <w:ind w:left="2484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42F039A0"/>
    <w:multiLevelType w:val="hybridMultilevel"/>
    <w:tmpl w:val="DF66DEFA"/>
    <w:lvl w:ilvl="0" w:tplc="041A000F">
      <w:start w:val="1"/>
      <w:numFmt w:val="decimal"/>
      <w:lvlText w:val="%1."/>
      <w:lvlJc w:val="left"/>
      <w:pPr>
        <w:ind w:left="2484" w:hanging="360"/>
      </w:p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446B109A"/>
    <w:multiLevelType w:val="hybridMultilevel"/>
    <w:tmpl w:val="26BC8706"/>
    <w:lvl w:ilvl="0" w:tplc="041A0017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46B53F09"/>
    <w:multiLevelType w:val="hybridMultilevel"/>
    <w:tmpl w:val="9836C152"/>
    <w:lvl w:ilvl="0" w:tplc="C7801AF4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F524536"/>
    <w:multiLevelType w:val="hybridMultilevel"/>
    <w:tmpl w:val="01FC898A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2BD53EF"/>
    <w:multiLevelType w:val="hybridMultilevel"/>
    <w:tmpl w:val="6CAC5E02"/>
    <w:lvl w:ilvl="0" w:tplc="04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51D7BAC"/>
    <w:multiLevelType w:val="hybridMultilevel"/>
    <w:tmpl w:val="76E24860"/>
    <w:lvl w:ilvl="0" w:tplc="041A0015">
      <w:start w:val="1"/>
      <w:numFmt w:val="upperLetter"/>
      <w:lvlText w:val="%1."/>
      <w:lvlJc w:val="left"/>
      <w:pPr>
        <w:ind w:left="2484" w:hanging="360"/>
      </w:p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5DD926EE"/>
    <w:multiLevelType w:val="hybridMultilevel"/>
    <w:tmpl w:val="5B5669A8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>
    <w:nsid w:val="6E6E359B"/>
    <w:multiLevelType w:val="hybridMultilevel"/>
    <w:tmpl w:val="9836C152"/>
    <w:lvl w:ilvl="0" w:tplc="C7801AF4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E76622C"/>
    <w:multiLevelType w:val="hybridMultilevel"/>
    <w:tmpl w:val="15CE088A"/>
    <w:lvl w:ilvl="0" w:tplc="04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4117B13"/>
    <w:multiLevelType w:val="hybridMultilevel"/>
    <w:tmpl w:val="90A81056"/>
    <w:lvl w:ilvl="0" w:tplc="72A0CC9A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79395C56"/>
    <w:multiLevelType w:val="hybridMultilevel"/>
    <w:tmpl w:val="9836C152"/>
    <w:lvl w:ilvl="0" w:tplc="C7801AF4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3"/>
  </w:num>
  <w:num w:numId="2">
    <w:abstractNumId w:val="17"/>
  </w:num>
  <w:num w:numId="3">
    <w:abstractNumId w:val="18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15"/>
  </w:num>
  <w:num w:numId="9">
    <w:abstractNumId w:val="5"/>
  </w:num>
  <w:num w:numId="10">
    <w:abstractNumId w:val="16"/>
  </w:num>
  <w:num w:numId="11">
    <w:abstractNumId w:val="19"/>
  </w:num>
  <w:num w:numId="12">
    <w:abstractNumId w:val="11"/>
  </w:num>
  <w:num w:numId="13">
    <w:abstractNumId w:val="14"/>
  </w:num>
  <w:num w:numId="14">
    <w:abstractNumId w:val="6"/>
  </w:num>
  <w:num w:numId="15">
    <w:abstractNumId w:val="8"/>
  </w:num>
  <w:num w:numId="16">
    <w:abstractNumId w:val="10"/>
  </w:num>
  <w:num w:numId="17">
    <w:abstractNumId w:val="12"/>
  </w:num>
  <w:num w:numId="18">
    <w:abstractNumId w:val="9"/>
  </w:num>
  <w:num w:numId="19">
    <w:abstractNumId w:val="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60E"/>
    <w:rsid w:val="00004AAD"/>
    <w:rsid w:val="0000550D"/>
    <w:rsid w:val="00011CBB"/>
    <w:rsid w:val="0002212F"/>
    <w:rsid w:val="00022F2D"/>
    <w:rsid w:val="0003620A"/>
    <w:rsid w:val="000415BB"/>
    <w:rsid w:val="00054E4E"/>
    <w:rsid w:val="00060F09"/>
    <w:rsid w:val="00060FE4"/>
    <w:rsid w:val="00061194"/>
    <w:rsid w:val="000706A7"/>
    <w:rsid w:val="00082E0F"/>
    <w:rsid w:val="0009609F"/>
    <w:rsid w:val="000B24A7"/>
    <w:rsid w:val="000C3B5D"/>
    <w:rsid w:val="000C5E63"/>
    <w:rsid w:val="000C6D15"/>
    <w:rsid w:val="000D14C5"/>
    <w:rsid w:val="000D2CC0"/>
    <w:rsid w:val="000E1E5A"/>
    <w:rsid w:val="000E7E0C"/>
    <w:rsid w:val="000F285C"/>
    <w:rsid w:val="00103E05"/>
    <w:rsid w:val="00111533"/>
    <w:rsid w:val="00113053"/>
    <w:rsid w:val="00121967"/>
    <w:rsid w:val="00124C1C"/>
    <w:rsid w:val="001270A4"/>
    <w:rsid w:val="00127C2C"/>
    <w:rsid w:val="00134711"/>
    <w:rsid w:val="00141AFC"/>
    <w:rsid w:val="00143CD9"/>
    <w:rsid w:val="00165898"/>
    <w:rsid w:val="0017262B"/>
    <w:rsid w:val="00173F93"/>
    <w:rsid w:val="00184AFC"/>
    <w:rsid w:val="00185127"/>
    <w:rsid w:val="00194565"/>
    <w:rsid w:val="001A06C1"/>
    <w:rsid w:val="001C067D"/>
    <w:rsid w:val="001C2DDF"/>
    <w:rsid w:val="001C41DC"/>
    <w:rsid w:val="001C4CCE"/>
    <w:rsid w:val="001C5AB6"/>
    <w:rsid w:val="001C672A"/>
    <w:rsid w:val="001D279E"/>
    <w:rsid w:val="001D2E35"/>
    <w:rsid w:val="001E50B8"/>
    <w:rsid w:val="001E6BA7"/>
    <w:rsid w:val="001E7E4C"/>
    <w:rsid w:val="001F137D"/>
    <w:rsid w:val="001F2A62"/>
    <w:rsid w:val="001F5E61"/>
    <w:rsid w:val="001F7B8F"/>
    <w:rsid w:val="00210316"/>
    <w:rsid w:val="00233704"/>
    <w:rsid w:val="0024325E"/>
    <w:rsid w:val="0024408C"/>
    <w:rsid w:val="00245C4F"/>
    <w:rsid w:val="0024760D"/>
    <w:rsid w:val="00251655"/>
    <w:rsid w:val="00252556"/>
    <w:rsid w:val="00262D20"/>
    <w:rsid w:val="00265C69"/>
    <w:rsid w:val="00271595"/>
    <w:rsid w:val="002774E7"/>
    <w:rsid w:val="00281B5A"/>
    <w:rsid w:val="00285044"/>
    <w:rsid w:val="002911BB"/>
    <w:rsid w:val="002918FB"/>
    <w:rsid w:val="002A544E"/>
    <w:rsid w:val="002B5396"/>
    <w:rsid w:val="002C0B19"/>
    <w:rsid w:val="002C0DC5"/>
    <w:rsid w:val="002C3654"/>
    <w:rsid w:val="002C46E5"/>
    <w:rsid w:val="002C52F6"/>
    <w:rsid w:val="002D4A04"/>
    <w:rsid w:val="002D7107"/>
    <w:rsid w:val="002E0D26"/>
    <w:rsid w:val="00305277"/>
    <w:rsid w:val="00312D48"/>
    <w:rsid w:val="003225D4"/>
    <w:rsid w:val="003240F4"/>
    <w:rsid w:val="0032528B"/>
    <w:rsid w:val="00326FF9"/>
    <w:rsid w:val="00335E29"/>
    <w:rsid w:val="003456B7"/>
    <w:rsid w:val="00363C38"/>
    <w:rsid w:val="00370F91"/>
    <w:rsid w:val="0037754A"/>
    <w:rsid w:val="00393A04"/>
    <w:rsid w:val="003977FD"/>
    <w:rsid w:val="003A0202"/>
    <w:rsid w:val="003A07CB"/>
    <w:rsid w:val="003A0A10"/>
    <w:rsid w:val="003B01ED"/>
    <w:rsid w:val="003B41E4"/>
    <w:rsid w:val="003C01DA"/>
    <w:rsid w:val="003C5667"/>
    <w:rsid w:val="003D3BA9"/>
    <w:rsid w:val="003D498B"/>
    <w:rsid w:val="003D4CBF"/>
    <w:rsid w:val="003E1A6F"/>
    <w:rsid w:val="003E73E6"/>
    <w:rsid w:val="003E7F0F"/>
    <w:rsid w:val="003F0F8F"/>
    <w:rsid w:val="003F1DA5"/>
    <w:rsid w:val="003F3C79"/>
    <w:rsid w:val="003F76A9"/>
    <w:rsid w:val="0040054A"/>
    <w:rsid w:val="004079EB"/>
    <w:rsid w:val="004366BE"/>
    <w:rsid w:val="00441EEE"/>
    <w:rsid w:val="004449B8"/>
    <w:rsid w:val="00452E1D"/>
    <w:rsid w:val="00477264"/>
    <w:rsid w:val="00480B26"/>
    <w:rsid w:val="004816EC"/>
    <w:rsid w:val="004861B6"/>
    <w:rsid w:val="00493B0C"/>
    <w:rsid w:val="004A2078"/>
    <w:rsid w:val="004A4251"/>
    <w:rsid w:val="004A7C82"/>
    <w:rsid w:val="004B4DBB"/>
    <w:rsid w:val="004C36F6"/>
    <w:rsid w:val="004C5C10"/>
    <w:rsid w:val="004E3965"/>
    <w:rsid w:val="004E6D71"/>
    <w:rsid w:val="004F06D8"/>
    <w:rsid w:val="004F5352"/>
    <w:rsid w:val="004F6212"/>
    <w:rsid w:val="0051243F"/>
    <w:rsid w:val="005164DE"/>
    <w:rsid w:val="00527EAF"/>
    <w:rsid w:val="00534EA6"/>
    <w:rsid w:val="005406D4"/>
    <w:rsid w:val="0054422E"/>
    <w:rsid w:val="0054504C"/>
    <w:rsid w:val="00547F1B"/>
    <w:rsid w:val="00547F4E"/>
    <w:rsid w:val="00551E46"/>
    <w:rsid w:val="00555E92"/>
    <w:rsid w:val="005653DE"/>
    <w:rsid w:val="00567453"/>
    <w:rsid w:val="00571491"/>
    <w:rsid w:val="005718FB"/>
    <w:rsid w:val="005752C4"/>
    <w:rsid w:val="00576837"/>
    <w:rsid w:val="00582128"/>
    <w:rsid w:val="005865B8"/>
    <w:rsid w:val="005942C6"/>
    <w:rsid w:val="00594E4A"/>
    <w:rsid w:val="005965F1"/>
    <w:rsid w:val="005C3425"/>
    <w:rsid w:val="005E3B66"/>
    <w:rsid w:val="005E4C9E"/>
    <w:rsid w:val="005F1A14"/>
    <w:rsid w:val="005F448B"/>
    <w:rsid w:val="006016CF"/>
    <w:rsid w:val="006068F1"/>
    <w:rsid w:val="0061016D"/>
    <w:rsid w:val="00620985"/>
    <w:rsid w:val="00625BB0"/>
    <w:rsid w:val="00631121"/>
    <w:rsid w:val="00634A30"/>
    <w:rsid w:val="00642E17"/>
    <w:rsid w:val="006475DB"/>
    <w:rsid w:val="00654C07"/>
    <w:rsid w:val="00657A0E"/>
    <w:rsid w:val="006630B9"/>
    <w:rsid w:val="006634A2"/>
    <w:rsid w:val="006642AB"/>
    <w:rsid w:val="00664C11"/>
    <w:rsid w:val="00667532"/>
    <w:rsid w:val="00677579"/>
    <w:rsid w:val="00682EBC"/>
    <w:rsid w:val="006A1601"/>
    <w:rsid w:val="006B0000"/>
    <w:rsid w:val="006C10CB"/>
    <w:rsid w:val="006C20FD"/>
    <w:rsid w:val="006D15C3"/>
    <w:rsid w:val="006D4F74"/>
    <w:rsid w:val="006D5467"/>
    <w:rsid w:val="006E0205"/>
    <w:rsid w:val="006E79CE"/>
    <w:rsid w:val="006F1739"/>
    <w:rsid w:val="006F1A03"/>
    <w:rsid w:val="006F2F00"/>
    <w:rsid w:val="006F4348"/>
    <w:rsid w:val="007147C7"/>
    <w:rsid w:val="00720451"/>
    <w:rsid w:val="00721CA9"/>
    <w:rsid w:val="00731ADE"/>
    <w:rsid w:val="00735116"/>
    <w:rsid w:val="00744B1D"/>
    <w:rsid w:val="007474E6"/>
    <w:rsid w:val="007474FF"/>
    <w:rsid w:val="00747D2C"/>
    <w:rsid w:val="00767748"/>
    <w:rsid w:val="00783086"/>
    <w:rsid w:val="007832BB"/>
    <w:rsid w:val="00785927"/>
    <w:rsid w:val="00785F1D"/>
    <w:rsid w:val="00786E68"/>
    <w:rsid w:val="00790771"/>
    <w:rsid w:val="0079106A"/>
    <w:rsid w:val="00793C29"/>
    <w:rsid w:val="007966E5"/>
    <w:rsid w:val="007A1276"/>
    <w:rsid w:val="007A54AA"/>
    <w:rsid w:val="007A6774"/>
    <w:rsid w:val="007B7676"/>
    <w:rsid w:val="007B7B44"/>
    <w:rsid w:val="007C0D3E"/>
    <w:rsid w:val="007C0F6B"/>
    <w:rsid w:val="007C30DA"/>
    <w:rsid w:val="007C4EE5"/>
    <w:rsid w:val="007E6A05"/>
    <w:rsid w:val="007E6A84"/>
    <w:rsid w:val="007F7FD4"/>
    <w:rsid w:val="00811FA5"/>
    <w:rsid w:val="008136BC"/>
    <w:rsid w:val="00820063"/>
    <w:rsid w:val="00820EB6"/>
    <w:rsid w:val="00823106"/>
    <w:rsid w:val="008241DA"/>
    <w:rsid w:val="008255A9"/>
    <w:rsid w:val="00826D32"/>
    <w:rsid w:val="008306FD"/>
    <w:rsid w:val="008462B9"/>
    <w:rsid w:val="00846792"/>
    <w:rsid w:val="008518A3"/>
    <w:rsid w:val="00851F7C"/>
    <w:rsid w:val="008719C9"/>
    <w:rsid w:val="008726F1"/>
    <w:rsid w:val="00875F4E"/>
    <w:rsid w:val="00881ADF"/>
    <w:rsid w:val="00885600"/>
    <w:rsid w:val="008856E2"/>
    <w:rsid w:val="00897CA0"/>
    <w:rsid w:val="00897D44"/>
    <w:rsid w:val="008A13C7"/>
    <w:rsid w:val="008A2B86"/>
    <w:rsid w:val="008A5E77"/>
    <w:rsid w:val="008A6593"/>
    <w:rsid w:val="008B270C"/>
    <w:rsid w:val="008C27D2"/>
    <w:rsid w:val="008C5342"/>
    <w:rsid w:val="008D0828"/>
    <w:rsid w:val="008D344F"/>
    <w:rsid w:val="008D6BF2"/>
    <w:rsid w:val="008E0226"/>
    <w:rsid w:val="008E0779"/>
    <w:rsid w:val="008E114B"/>
    <w:rsid w:val="008F68FF"/>
    <w:rsid w:val="009035D8"/>
    <w:rsid w:val="009119A2"/>
    <w:rsid w:val="00915F27"/>
    <w:rsid w:val="00921F91"/>
    <w:rsid w:val="00942748"/>
    <w:rsid w:val="00956A57"/>
    <w:rsid w:val="009707AB"/>
    <w:rsid w:val="009713B1"/>
    <w:rsid w:val="00977DA2"/>
    <w:rsid w:val="009935FE"/>
    <w:rsid w:val="00993FFE"/>
    <w:rsid w:val="009A460E"/>
    <w:rsid w:val="009B5D19"/>
    <w:rsid w:val="009C08FC"/>
    <w:rsid w:val="009C6628"/>
    <w:rsid w:val="009D1EF9"/>
    <w:rsid w:val="009E0BDB"/>
    <w:rsid w:val="009E6AAE"/>
    <w:rsid w:val="00A21A44"/>
    <w:rsid w:val="00A252C7"/>
    <w:rsid w:val="00A31F71"/>
    <w:rsid w:val="00A42187"/>
    <w:rsid w:val="00A445D9"/>
    <w:rsid w:val="00A45899"/>
    <w:rsid w:val="00A501B8"/>
    <w:rsid w:val="00A50517"/>
    <w:rsid w:val="00A57A71"/>
    <w:rsid w:val="00A604DD"/>
    <w:rsid w:val="00A60C29"/>
    <w:rsid w:val="00A613E4"/>
    <w:rsid w:val="00A628AE"/>
    <w:rsid w:val="00A71563"/>
    <w:rsid w:val="00A72444"/>
    <w:rsid w:val="00A7288B"/>
    <w:rsid w:val="00A876D1"/>
    <w:rsid w:val="00A97BD5"/>
    <w:rsid w:val="00AA19FB"/>
    <w:rsid w:val="00AB79DA"/>
    <w:rsid w:val="00AC1111"/>
    <w:rsid w:val="00AC3758"/>
    <w:rsid w:val="00AC3EE7"/>
    <w:rsid w:val="00AE0ED3"/>
    <w:rsid w:val="00AE56A3"/>
    <w:rsid w:val="00AF3113"/>
    <w:rsid w:val="00AF634C"/>
    <w:rsid w:val="00B0210E"/>
    <w:rsid w:val="00B3097B"/>
    <w:rsid w:val="00B30FCC"/>
    <w:rsid w:val="00B33504"/>
    <w:rsid w:val="00B37AE4"/>
    <w:rsid w:val="00B444FD"/>
    <w:rsid w:val="00B52CB0"/>
    <w:rsid w:val="00B5534C"/>
    <w:rsid w:val="00B67F13"/>
    <w:rsid w:val="00B72E89"/>
    <w:rsid w:val="00B76D83"/>
    <w:rsid w:val="00B76FE5"/>
    <w:rsid w:val="00B8681E"/>
    <w:rsid w:val="00B913EA"/>
    <w:rsid w:val="00B94996"/>
    <w:rsid w:val="00B95665"/>
    <w:rsid w:val="00BA0310"/>
    <w:rsid w:val="00BA0E18"/>
    <w:rsid w:val="00BA52BC"/>
    <w:rsid w:val="00BA62EE"/>
    <w:rsid w:val="00BA73DD"/>
    <w:rsid w:val="00BB15C5"/>
    <w:rsid w:val="00BB5E3B"/>
    <w:rsid w:val="00BB5FAB"/>
    <w:rsid w:val="00BC1407"/>
    <w:rsid w:val="00BC5361"/>
    <w:rsid w:val="00BC6117"/>
    <w:rsid w:val="00BD0E48"/>
    <w:rsid w:val="00BE1DA3"/>
    <w:rsid w:val="00BE71FA"/>
    <w:rsid w:val="00C11575"/>
    <w:rsid w:val="00C20EA0"/>
    <w:rsid w:val="00C2406F"/>
    <w:rsid w:val="00C35129"/>
    <w:rsid w:val="00C36843"/>
    <w:rsid w:val="00C504F4"/>
    <w:rsid w:val="00C54C80"/>
    <w:rsid w:val="00C80A5D"/>
    <w:rsid w:val="00C818EB"/>
    <w:rsid w:val="00C84E76"/>
    <w:rsid w:val="00CA4ACE"/>
    <w:rsid w:val="00CB69B2"/>
    <w:rsid w:val="00CC06F3"/>
    <w:rsid w:val="00CC1A75"/>
    <w:rsid w:val="00CC2E33"/>
    <w:rsid w:val="00CC6F7F"/>
    <w:rsid w:val="00CD0DD8"/>
    <w:rsid w:val="00CD291A"/>
    <w:rsid w:val="00CD41DA"/>
    <w:rsid w:val="00CE2F3F"/>
    <w:rsid w:val="00CE7E30"/>
    <w:rsid w:val="00CF068E"/>
    <w:rsid w:val="00CF45A0"/>
    <w:rsid w:val="00D0291A"/>
    <w:rsid w:val="00D10946"/>
    <w:rsid w:val="00D1351B"/>
    <w:rsid w:val="00D16491"/>
    <w:rsid w:val="00D16A52"/>
    <w:rsid w:val="00D17530"/>
    <w:rsid w:val="00D25EBC"/>
    <w:rsid w:val="00D36DD9"/>
    <w:rsid w:val="00D4148E"/>
    <w:rsid w:val="00D41B93"/>
    <w:rsid w:val="00D438B4"/>
    <w:rsid w:val="00D50CE2"/>
    <w:rsid w:val="00D51277"/>
    <w:rsid w:val="00D5165C"/>
    <w:rsid w:val="00D570BD"/>
    <w:rsid w:val="00D63135"/>
    <w:rsid w:val="00D6553C"/>
    <w:rsid w:val="00D67503"/>
    <w:rsid w:val="00D7278E"/>
    <w:rsid w:val="00D76592"/>
    <w:rsid w:val="00D76A8A"/>
    <w:rsid w:val="00D76D8E"/>
    <w:rsid w:val="00D7757B"/>
    <w:rsid w:val="00D81697"/>
    <w:rsid w:val="00D83E8E"/>
    <w:rsid w:val="00D9579F"/>
    <w:rsid w:val="00D95E0F"/>
    <w:rsid w:val="00DA1190"/>
    <w:rsid w:val="00DA1BD5"/>
    <w:rsid w:val="00DB111E"/>
    <w:rsid w:val="00DB2445"/>
    <w:rsid w:val="00DB44A1"/>
    <w:rsid w:val="00DC4C24"/>
    <w:rsid w:val="00DD323F"/>
    <w:rsid w:val="00DD387C"/>
    <w:rsid w:val="00DD5B8A"/>
    <w:rsid w:val="00DE1F0D"/>
    <w:rsid w:val="00E005E1"/>
    <w:rsid w:val="00E06B10"/>
    <w:rsid w:val="00E07CCB"/>
    <w:rsid w:val="00E1037C"/>
    <w:rsid w:val="00E16515"/>
    <w:rsid w:val="00E2208A"/>
    <w:rsid w:val="00E27FAB"/>
    <w:rsid w:val="00E4206D"/>
    <w:rsid w:val="00E47919"/>
    <w:rsid w:val="00E5265A"/>
    <w:rsid w:val="00E54A58"/>
    <w:rsid w:val="00E66AEE"/>
    <w:rsid w:val="00E724CD"/>
    <w:rsid w:val="00E74593"/>
    <w:rsid w:val="00E76B7D"/>
    <w:rsid w:val="00E7723E"/>
    <w:rsid w:val="00E776EE"/>
    <w:rsid w:val="00E816A4"/>
    <w:rsid w:val="00E83D7E"/>
    <w:rsid w:val="00E91263"/>
    <w:rsid w:val="00E95F27"/>
    <w:rsid w:val="00E96614"/>
    <w:rsid w:val="00EB08D8"/>
    <w:rsid w:val="00EB0CA2"/>
    <w:rsid w:val="00EB69C2"/>
    <w:rsid w:val="00EC4AE9"/>
    <w:rsid w:val="00EC7296"/>
    <w:rsid w:val="00ED13C6"/>
    <w:rsid w:val="00EE44CB"/>
    <w:rsid w:val="00EE7755"/>
    <w:rsid w:val="00F02D18"/>
    <w:rsid w:val="00F04CBB"/>
    <w:rsid w:val="00F06743"/>
    <w:rsid w:val="00F15477"/>
    <w:rsid w:val="00F20AA1"/>
    <w:rsid w:val="00F25111"/>
    <w:rsid w:val="00F35A75"/>
    <w:rsid w:val="00F35C7B"/>
    <w:rsid w:val="00F4112D"/>
    <w:rsid w:val="00F46B07"/>
    <w:rsid w:val="00F474AD"/>
    <w:rsid w:val="00F63E00"/>
    <w:rsid w:val="00F66015"/>
    <w:rsid w:val="00F71BB1"/>
    <w:rsid w:val="00F75745"/>
    <w:rsid w:val="00F77DCE"/>
    <w:rsid w:val="00F867D1"/>
    <w:rsid w:val="00F9615F"/>
    <w:rsid w:val="00FA75F4"/>
    <w:rsid w:val="00FC2FE0"/>
    <w:rsid w:val="00FC7024"/>
    <w:rsid w:val="00FC7A68"/>
    <w:rsid w:val="00FD4259"/>
    <w:rsid w:val="00FD6BAF"/>
    <w:rsid w:val="00FE7A41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60E"/>
    <w:pPr>
      <w:spacing w:line="240" w:lineRule="auto"/>
      <w:jc w:val="left"/>
    </w:pPr>
    <w:rPr>
      <w:rFonts w:eastAsia="Times New Roman" w:cs="Times New Roman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A460E"/>
    <w:pPr>
      <w:keepNext/>
      <w:tabs>
        <w:tab w:val="left" w:pos="709"/>
        <w:tab w:val="left" w:pos="2835"/>
      </w:tabs>
      <w:jc w:val="center"/>
      <w:outlineLvl w:val="0"/>
    </w:pPr>
    <w:rPr>
      <w:szCs w:val="20"/>
    </w:rPr>
  </w:style>
  <w:style w:type="paragraph" w:styleId="Naslov3">
    <w:name w:val="heading 3"/>
    <w:basedOn w:val="Normal"/>
    <w:next w:val="Normal"/>
    <w:link w:val="Naslov3Char"/>
    <w:qFormat/>
    <w:rsid w:val="009A460E"/>
    <w:pPr>
      <w:keepNext/>
      <w:ind w:left="4254" w:firstLine="991"/>
      <w:jc w:val="both"/>
      <w:outlineLvl w:val="2"/>
    </w:pPr>
    <w:rPr>
      <w:sz w:val="26"/>
      <w:szCs w:val="20"/>
    </w:rPr>
  </w:style>
  <w:style w:type="paragraph" w:styleId="Naslov5">
    <w:name w:val="heading 5"/>
    <w:basedOn w:val="Normal"/>
    <w:next w:val="Normal"/>
    <w:link w:val="Naslov5Char"/>
    <w:qFormat/>
    <w:rsid w:val="009A460E"/>
    <w:pPr>
      <w:keepNext/>
      <w:tabs>
        <w:tab w:val="left" w:pos="709"/>
        <w:tab w:val="left" w:pos="2835"/>
      </w:tabs>
      <w:jc w:val="center"/>
      <w:outlineLvl w:val="4"/>
    </w:pPr>
    <w:rPr>
      <w:i/>
      <w:sz w:val="36"/>
      <w:szCs w:val="20"/>
    </w:rPr>
  </w:style>
  <w:style w:type="paragraph" w:styleId="Naslov6">
    <w:name w:val="heading 6"/>
    <w:basedOn w:val="Normal"/>
    <w:next w:val="Normal"/>
    <w:link w:val="Naslov6Char"/>
    <w:qFormat/>
    <w:rsid w:val="009A460E"/>
    <w:pPr>
      <w:keepNext/>
      <w:tabs>
        <w:tab w:val="left" w:pos="709"/>
        <w:tab w:val="left" w:pos="2835"/>
      </w:tabs>
      <w:jc w:val="center"/>
      <w:outlineLvl w:val="5"/>
    </w:pPr>
    <w:rPr>
      <w:b/>
      <w:sz w:val="28"/>
      <w:szCs w:val="20"/>
    </w:rPr>
  </w:style>
  <w:style w:type="paragraph" w:styleId="Naslov7">
    <w:name w:val="heading 7"/>
    <w:basedOn w:val="Normal"/>
    <w:next w:val="Normal"/>
    <w:link w:val="Naslov7Char"/>
    <w:qFormat/>
    <w:rsid w:val="009A460E"/>
    <w:pPr>
      <w:keepNext/>
      <w:tabs>
        <w:tab w:val="left" w:pos="709"/>
        <w:tab w:val="left" w:pos="2835"/>
      </w:tabs>
      <w:jc w:val="center"/>
      <w:outlineLvl w:val="6"/>
    </w:pPr>
    <w:rPr>
      <w:sz w:val="32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A460E"/>
    <w:rPr>
      <w:rFonts w:eastAsia="Times New Roman" w:cs="Times New Roman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9A460E"/>
    <w:rPr>
      <w:rFonts w:eastAsia="Times New Roman" w:cs="Times New Roman"/>
      <w:sz w:val="26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9A460E"/>
    <w:rPr>
      <w:rFonts w:eastAsia="Times New Roman" w:cs="Times New Roman"/>
      <w:i/>
      <w:sz w:val="36"/>
      <w:szCs w:val="20"/>
      <w:lang w:eastAsia="hr-HR"/>
    </w:rPr>
  </w:style>
  <w:style w:type="character" w:customStyle="1" w:styleId="Naslov6Char">
    <w:name w:val="Naslov 6 Char"/>
    <w:basedOn w:val="Zadanifontodlomka"/>
    <w:link w:val="Naslov6"/>
    <w:rsid w:val="009A460E"/>
    <w:rPr>
      <w:rFonts w:eastAsia="Times New Roman" w:cs="Times New Roman"/>
      <w:b/>
      <w:sz w:val="28"/>
      <w:szCs w:val="20"/>
      <w:lang w:eastAsia="hr-HR"/>
    </w:rPr>
  </w:style>
  <w:style w:type="character" w:customStyle="1" w:styleId="Naslov7Char">
    <w:name w:val="Naslov 7 Char"/>
    <w:basedOn w:val="Zadanifontodlomka"/>
    <w:link w:val="Naslov7"/>
    <w:rsid w:val="009A460E"/>
    <w:rPr>
      <w:rFonts w:eastAsia="Times New Roman" w:cs="Times New Roman"/>
      <w:sz w:val="32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rsid w:val="009A46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A460E"/>
    <w:rPr>
      <w:rFonts w:eastAsia="Times New Roman" w:cs="Times New Roman"/>
      <w:szCs w:val="24"/>
      <w:lang w:eastAsia="hr-HR"/>
    </w:rPr>
  </w:style>
  <w:style w:type="paragraph" w:styleId="Tijeloteksta">
    <w:name w:val="Body Text"/>
    <w:basedOn w:val="Normal"/>
    <w:link w:val="TijelotekstaChar"/>
    <w:rsid w:val="009A460E"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rsid w:val="009A460E"/>
    <w:rPr>
      <w:rFonts w:eastAsia="Times New Roman" w:cs="Times New Roman"/>
      <w:szCs w:val="20"/>
      <w:lang w:eastAsia="hr-HR"/>
    </w:rPr>
  </w:style>
  <w:style w:type="character" w:styleId="Hiperveza">
    <w:name w:val="Hyperlink"/>
    <w:rsid w:val="009A460E"/>
    <w:rPr>
      <w:color w:val="0000FF"/>
      <w:u w:val="single"/>
    </w:rPr>
  </w:style>
  <w:style w:type="paragraph" w:styleId="Tijeloteksta-uvlaka2">
    <w:name w:val="Body Text Indent 2"/>
    <w:basedOn w:val="Normal"/>
    <w:link w:val="Tijeloteksta-uvlaka2Char"/>
    <w:uiPriority w:val="99"/>
    <w:unhideWhenUsed/>
    <w:rsid w:val="009A460E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9A460E"/>
    <w:rPr>
      <w:rFonts w:eastAsia="Times New Roman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A46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A460E"/>
    <w:rPr>
      <w:rFonts w:eastAsia="Times New Roman" w:cs="Times New Roman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312D4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312D48"/>
    <w:rPr>
      <w:rFonts w:eastAsia="Times New Roman" w:cs="Times New Roman"/>
      <w:szCs w:val="24"/>
      <w:lang w:eastAsia="hr-HR"/>
    </w:rPr>
  </w:style>
  <w:style w:type="table" w:styleId="Reetkatablice">
    <w:name w:val="Table Grid"/>
    <w:basedOn w:val="Obinatablica"/>
    <w:uiPriority w:val="39"/>
    <w:rsid w:val="00BA0E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913E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13EA"/>
    <w:rPr>
      <w:rFonts w:ascii="Segoe UI" w:eastAsia="Times New Roman" w:hAnsi="Segoe UI" w:cs="Segoe UI"/>
      <w:sz w:val="18"/>
      <w:szCs w:val="18"/>
      <w:lang w:eastAsia="hr-HR"/>
    </w:rPr>
  </w:style>
  <w:style w:type="paragraph" w:styleId="Odlomakpopisa">
    <w:name w:val="List Paragraph"/>
    <w:basedOn w:val="Normal"/>
    <w:uiPriority w:val="34"/>
    <w:qFormat/>
    <w:rsid w:val="00785F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ercon@bercon.hr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F1D38-0DD9-4159-AFAF-4C4C4B06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4071</TotalTime>
  <Pages>21</Pages>
  <Words>1938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Bercon</dc:creator>
  <cp:lastModifiedBy>Josip Bacinger</cp:lastModifiedBy>
  <cp:revision>192</cp:revision>
  <cp:lastPrinted>2020-01-04T10:18:00Z</cp:lastPrinted>
  <dcterms:created xsi:type="dcterms:W3CDTF">2014-12-04T08:48:00Z</dcterms:created>
  <dcterms:modified xsi:type="dcterms:W3CDTF">2020-01-04T21:03:00Z</dcterms:modified>
</cp:coreProperties>
</file>